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AA10E" w14:textId="5C1394B9" w:rsidR="00AB0175" w:rsidRPr="00797E60" w:rsidRDefault="0B1EA1E7" w:rsidP="665C76B8">
      <w:pPr>
        <w:pStyle w:val="Heading1"/>
        <w:rPr>
          <w:b/>
          <w:bCs/>
          <w:sz w:val="48"/>
          <w:szCs w:val="48"/>
          <w:u w:val="single"/>
        </w:rPr>
      </w:pPr>
      <w:r w:rsidRPr="0B1EA1E7">
        <w:rPr>
          <w:b/>
          <w:bCs/>
          <w:sz w:val="48"/>
          <w:szCs w:val="48"/>
          <w:u w:val="single"/>
        </w:rPr>
        <w:t>Seksjoner i Canvas</w:t>
      </w:r>
    </w:p>
    <w:p w14:paraId="7004BFBE" w14:textId="210BAD89" w:rsidR="0B1EA1E7" w:rsidRDefault="0B1EA1E7" w:rsidP="0B1EA1E7">
      <w:pPr>
        <w:rPr>
          <w:rFonts w:ascii="Calibri" w:eastAsia="Calibri" w:hAnsi="Calibri" w:cs="Calibri"/>
          <w:i/>
          <w:iCs/>
        </w:rPr>
      </w:pPr>
      <w:r w:rsidRPr="0B1EA1E7">
        <w:rPr>
          <w:rFonts w:ascii="Calibri" w:eastAsia="Calibri" w:hAnsi="Calibri" w:cs="Calibri"/>
          <w:i/>
          <w:iCs/>
        </w:rPr>
        <w:t>Målgruppen for denne veiledningen er Canvas-superbrukere og evt. studieadministrativt ansatte som har fått delegert disse arbeidsoppgavene fra Canvas-superbruker på fakultetet.</w:t>
      </w:r>
    </w:p>
    <w:p w14:paraId="04EB24AE" w14:textId="50BE6077" w:rsidR="00AB0175" w:rsidRDefault="05BC8ED1" w:rsidP="05BC8ED1">
      <w:pPr>
        <w:rPr>
          <w:rFonts w:ascii="Calibri" w:eastAsia="Calibri" w:hAnsi="Calibri" w:cs="Calibri"/>
        </w:rPr>
      </w:pPr>
      <w:r w:rsidRPr="05BC8ED1">
        <w:rPr>
          <w:rFonts w:ascii="Calibri" w:eastAsia="Calibri" w:hAnsi="Calibri" w:cs="Calibri"/>
        </w:rPr>
        <w:t>Seksjoner i Canvas er en inndeling av deltakerne i et Canvas-emne, og kan være et svært nyttig verktøy for faglærere i undervisningen. De gir bl.a. læreren mulighet til å sende kunngjøringer til spesifikke seksjoner, eller tildele innleveringer til spesifikke seksjoner</w:t>
      </w:r>
      <w:r w:rsidR="00691CE0">
        <w:rPr>
          <w:rFonts w:ascii="Calibri" w:eastAsia="Calibri" w:hAnsi="Calibri" w:cs="Calibri"/>
        </w:rPr>
        <w:t>.</w:t>
      </w:r>
      <w:r w:rsidRPr="05BC8ED1">
        <w:rPr>
          <w:rFonts w:ascii="Calibri" w:eastAsia="Calibri" w:hAnsi="Calibri" w:cs="Calibri"/>
        </w:rPr>
        <w:t xml:space="preserve"> </w:t>
      </w:r>
      <w:bookmarkStart w:id="0" w:name="_GoBack"/>
      <w:bookmarkEnd w:id="0"/>
    </w:p>
    <w:p w14:paraId="6509851D" w14:textId="51E29A4A" w:rsidR="00AB0175" w:rsidRDefault="0B1EA1E7" w:rsidP="0B1EA1E7">
      <w:pPr>
        <w:rPr>
          <w:rFonts w:ascii="Calibri" w:eastAsia="Calibri" w:hAnsi="Calibri" w:cs="Calibri"/>
        </w:rPr>
      </w:pPr>
      <w:r w:rsidRPr="0B1EA1E7">
        <w:rPr>
          <w:rFonts w:ascii="Calibri" w:eastAsia="Calibri" w:hAnsi="Calibri" w:cs="Calibri"/>
        </w:rPr>
        <w:t xml:space="preserve">Utfyllende info om hva seksjoner kan brukes til i Canvas finnes i følgende veiledning, som er rettet mot fagpersoner ved OsloMet; </w:t>
      </w:r>
      <w:hyperlink r:id="rId11">
        <w:r w:rsidRPr="0B1EA1E7">
          <w:rPr>
            <w:rStyle w:val="Hyperlink"/>
            <w:rFonts w:ascii="Calibri" w:eastAsia="Calibri" w:hAnsi="Calibri" w:cs="Calibri"/>
          </w:rPr>
          <w:t>Seksjoner i Canvas for faglærere</w:t>
        </w:r>
      </w:hyperlink>
      <w:r w:rsidRPr="0B1EA1E7">
        <w:rPr>
          <w:rFonts w:ascii="Calibri" w:eastAsia="Calibri" w:hAnsi="Calibri" w:cs="Calibri"/>
        </w:rPr>
        <w:t xml:space="preserve"> (anbefalt lesning for Canvas-superbrukere!).</w:t>
      </w:r>
    </w:p>
    <w:p w14:paraId="40C3E667" w14:textId="0FDB76F9" w:rsidR="00AB0175" w:rsidRDefault="32EC1BB6" w:rsidP="00153816">
      <w:pPr>
        <w:pStyle w:val="Heading2"/>
        <w:rPr>
          <w:rFonts w:ascii="Calibri" w:eastAsia="Calibri" w:hAnsi="Calibri" w:cs="Calibri"/>
        </w:rPr>
      </w:pPr>
      <w:r w:rsidRPr="32EC1BB6">
        <w:rPr>
          <w:rStyle w:val="Heading2Char"/>
          <w:b/>
          <w:bCs/>
        </w:rPr>
        <w:t xml:space="preserve">Manuelle seksjoner </w:t>
      </w:r>
      <w:r w:rsidR="006317CD">
        <w:rPr>
          <w:rStyle w:val="Heading2Char"/>
          <w:b/>
          <w:bCs/>
        </w:rPr>
        <w:t>og</w:t>
      </w:r>
      <w:r w:rsidRPr="32EC1BB6">
        <w:rPr>
          <w:rStyle w:val="Heading2Char"/>
          <w:b/>
          <w:bCs/>
        </w:rPr>
        <w:t xml:space="preserve"> FS-seksjoner</w:t>
      </w:r>
    </w:p>
    <w:p w14:paraId="338F84A6" w14:textId="00039B39" w:rsidR="00AB0175" w:rsidRDefault="32EC1BB6" w:rsidP="32EC1BB6">
      <w:pPr>
        <w:rPr>
          <w:rFonts w:ascii="Calibri" w:eastAsia="Calibri" w:hAnsi="Calibri" w:cs="Calibri"/>
        </w:rPr>
      </w:pPr>
      <w:r w:rsidRPr="32EC1BB6">
        <w:rPr>
          <w:rFonts w:ascii="Calibri" w:eastAsia="Calibri" w:hAnsi="Calibri" w:cs="Calibri"/>
        </w:rPr>
        <w:t>Oppretting av seksjoner kan både gjøres manuelt av læreren selv (direkte i Canvas), eller via FS:</w:t>
      </w:r>
    </w:p>
    <w:p w14:paraId="3FB4FE50" w14:textId="1A488D8D" w:rsidR="009112C6" w:rsidRDefault="0B1EA1E7" w:rsidP="32EC1BB6">
      <w:pPr>
        <w:pStyle w:val="ListParagraph"/>
        <w:numPr>
          <w:ilvl w:val="0"/>
          <w:numId w:val="2"/>
        </w:numPr>
      </w:pPr>
      <w:r w:rsidRPr="0B1EA1E7">
        <w:rPr>
          <w:b/>
          <w:bCs/>
        </w:rPr>
        <w:t xml:space="preserve">Manuelle seksjoner </w:t>
      </w:r>
      <w:r>
        <w:t>benyttes når det er snakk om få seksjoner med få deltakere, at seksjonene ikke skal brukes på nytt i andre emner, eller når læreren trenger å ha mulighet til å endre på hvem som skal være i hvilken seksjon ofte.</w:t>
      </w:r>
    </w:p>
    <w:p w14:paraId="5824A91F" w14:textId="30DEF187" w:rsidR="009112C6" w:rsidRDefault="0B1EA1E7" w:rsidP="0B1EA1E7">
      <w:pPr>
        <w:pStyle w:val="ListParagraph"/>
        <w:numPr>
          <w:ilvl w:val="0"/>
          <w:numId w:val="2"/>
        </w:numPr>
        <w:rPr>
          <w:b/>
          <w:bCs/>
        </w:rPr>
      </w:pPr>
      <w:r w:rsidRPr="0B1EA1E7">
        <w:rPr>
          <w:rFonts w:ascii="Calibri" w:eastAsia="Calibri" w:hAnsi="Calibri" w:cs="Calibri"/>
          <w:b/>
          <w:bCs/>
        </w:rPr>
        <w:t>FS-seksjoner</w:t>
      </w:r>
      <w:r w:rsidRPr="0B1EA1E7">
        <w:rPr>
          <w:rFonts w:ascii="Calibri" w:eastAsia="Calibri" w:hAnsi="Calibri" w:cs="Calibri"/>
        </w:rPr>
        <w:t xml:space="preserve"> benyttes når det av administrative hensyn er viktig at dataene er sporbare, når seksjonene allerede finnes i FS, når seksjonene skal gjenbrukes i andre emner, når det er enklest å opprette seksjonene i FS</w:t>
      </w:r>
      <w:r w:rsidRPr="0B1EA1E7">
        <w:rPr>
          <w:rFonts w:ascii="Calibri" w:eastAsia="Calibri" w:hAnsi="Calibri" w:cs="Calibri"/>
          <w:color w:val="FF0000"/>
        </w:rPr>
        <w:t xml:space="preserve"> </w:t>
      </w:r>
      <w:r w:rsidRPr="0B1EA1E7">
        <w:rPr>
          <w:rFonts w:ascii="Calibri" w:eastAsia="Calibri" w:hAnsi="Calibri" w:cs="Calibri"/>
        </w:rPr>
        <w:t xml:space="preserve">eller når det er snakk om store klasser hvor det ville vært tungvint å gjøre det manuelt i Canvas. </w:t>
      </w:r>
    </w:p>
    <w:p w14:paraId="1BAE8D51" w14:textId="667B5D73" w:rsidR="009112C6" w:rsidRDefault="32EC1BB6" w:rsidP="32EC1BB6">
      <w:r>
        <w:t xml:space="preserve">Denne illustrasjonen gir et overblikk over </w:t>
      </w:r>
      <w:r w:rsidR="005F6F94">
        <w:t>arbeidsflyten</w:t>
      </w:r>
      <w:r>
        <w:t xml:space="preserve"> for å opprette seksjoner i Canvas. Detaljer om hvordan man utfører de enkelte punktene er dekket i denne veiledningen.</w:t>
      </w:r>
    </w:p>
    <w:p w14:paraId="64F69C91" w14:textId="742B0D6E" w:rsidR="009112C6" w:rsidRDefault="00C11F65" w:rsidP="32EC1BB6">
      <w:r>
        <w:rPr>
          <w:noProof/>
          <w:lang w:eastAsia="nb-NO"/>
        </w:rPr>
        <w:drawing>
          <wp:anchor distT="0" distB="0" distL="114300" distR="114300" simplePos="0" relativeHeight="251658240" behindDoc="0" locked="0" layoutInCell="1" allowOverlap="1" wp14:anchorId="7D50E8F8" wp14:editId="4C0F1D59">
            <wp:simplePos x="0" y="0"/>
            <wp:positionH relativeFrom="column">
              <wp:posOffset>-370588</wp:posOffset>
            </wp:positionH>
            <wp:positionV relativeFrom="paragraph">
              <wp:posOffset>151502</wp:posOffset>
            </wp:positionV>
            <wp:extent cx="6676618" cy="4302724"/>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76618" cy="4302724"/>
                    </a:xfrm>
                    <a:prstGeom prst="rect">
                      <a:avLst/>
                    </a:prstGeom>
                  </pic:spPr>
                </pic:pic>
              </a:graphicData>
            </a:graphic>
            <wp14:sizeRelH relativeFrom="margin">
              <wp14:pctWidth>0</wp14:pctWidth>
            </wp14:sizeRelH>
            <wp14:sizeRelV relativeFrom="margin">
              <wp14:pctHeight>0</wp14:pctHeight>
            </wp14:sizeRelV>
          </wp:anchor>
        </w:drawing>
      </w:r>
    </w:p>
    <w:p w14:paraId="4EB0D8D9" w14:textId="1F01C95B" w:rsidR="009112C6" w:rsidRDefault="009112C6" w:rsidP="009112C6">
      <w:r>
        <w:br w:type="page"/>
      </w:r>
    </w:p>
    <w:p w14:paraId="3FBF1E28" w14:textId="5C7C65ED" w:rsidR="009112C6" w:rsidRDefault="00E45B11" w:rsidP="32EC1BB6">
      <w:pPr>
        <w:pStyle w:val="Heading2"/>
      </w:pPr>
      <w:r>
        <w:rPr>
          <w:b/>
          <w:bCs/>
        </w:rPr>
        <w:lastRenderedPageBreak/>
        <w:t>U</w:t>
      </w:r>
      <w:r w:rsidR="32EC1BB6" w:rsidRPr="32EC1BB6">
        <w:rPr>
          <w:b/>
          <w:bCs/>
        </w:rPr>
        <w:t>ndervisningsenheter</w:t>
      </w:r>
      <w:r w:rsidR="003D3DFC">
        <w:rPr>
          <w:b/>
          <w:bCs/>
        </w:rPr>
        <w:t xml:space="preserve"> (UE)</w:t>
      </w:r>
      <w:r w:rsidR="32EC1BB6" w:rsidRPr="32EC1BB6">
        <w:rPr>
          <w:b/>
          <w:bCs/>
        </w:rPr>
        <w:t xml:space="preserve"> og undervisningsaktiviteter</w:t>
      </w:r>
      <w:r w:rsidR="003D3DFC">
        <w:rPr>
          <w:b/>
          <w:bCs/>
        </w:rPr>
        <w:t xml:space="preserve"> (UA)</w:t>
      </w:r>
    </w:p>
    <w:p w14:paraId="6135018C" w14:textId="7FA5A339" w:rsidR="00865B5C" w:rsidRPr="00865B5C" w:rsidRDefault="665C76B8" w:rsidP="00865B5C">
      <w:r>
        <w:t>Alle emne</w:t>
      </w:r>
      <w:r w:rsidR="008C67C5">
        <w:t>koder</w:t>
      </w:r>
      <w:r>
        <w:t xml:space="preserve"> som skal ha et Canvas-emne må ha en </w:t>
      </w:r>
      <w:r w:rsidRPr="00701B6D">
        <w:rPr>
          <w:b/>
        </w:rPr>
        <w:t>undervisnings</w:t>
      </w:r>
      <w:r w:rsidRPr="665C76B8">
        <w:rPr>
          <w:b/>
          <w:bCs/>
        </w:rPr>
        <w:t>enhet</w:t>
      </w:r>
      <w:r>
        <w:t xml:space="preserve"> </w:t>
      </w:r>
      <w:r w:rsidR="00701B6D" w:rsidRPr="0061302C">
        <w:t>(heretter UE)</w:t>
      </w:r>
      <w:r w:rsidR="00701B6D">
        <w:t xml:space="preserve"> </w:t>
      </w:r>
      <w:r>
        <w:t>i</w:t>
      </w:r>
      <w:r w:rsidR="008C67C5">
        <w:t xml:space="preserve"> FS for det gjeldende semesteret</w:t>
      </w:r>
      <w:r w:rsidR="00C110B5">
        <w:t xml:space="preserve"> for at det skal bli opprettet et tilsvarende emne i Canvas</w:t>
      </w:r>
      <w:r w:rsidR="008C67C5">
        <w:t>.</w:t>
      </w:r>
    </w:p>
    <w:p w14:paraId="36C42107" w14:textId="27791E4F" w:rsidR="34745591" w:rsidRDefault="665C76B8" w:rsidP="008C67C5">
      <w:r>
        <w:t xml:space="preserve">I tillegg kan man opprette Canvas-emner basert på </w:t>
      </w:r>
      <w:r w:rsidRPr="00701B6D">
        <w:rPr>
          <w:b/>
        </w:rPr>
        <w:t>undervisnings</w:t>
      </w:r>
      <w:r w:rsidRPr="00701B6D">
        <w:rPr>
          <w:b/>
          <w:bCs/>
        </w:rPr>
        <w:t>aktiviteter</w:t>
      </w:r>
      <w:r w:rsidR="00701B6D" w:rsidRPr="00701B6D">
        <w:rPr>
          <w:b/>
          <w:bCs/>
        </w:rPr>
        <w:t xml:space="preserve"> </w:t>
      </w:r>
      <w:r w:rsidR="00701B6D" w:rsidRPr="0061302C">
        <w:rPr>
          <w:bCs/>
        </w:rPr>
        <w:t>(heretter UA)</w:t>
      </w:r>
      <w:r>
        <w:t>,</w:t>
      </w:r>
      <w:r w:rsidRPr="665C76B8">
        <w:rPr>
          <w:b/>
          <w:bCs/>
        </w:rPr>
        <w:t xml:space="preserve"> </w:t>
      </w:r>
      <w:r>
        <w:t xml:space="preserve">som er underordnet </w:t>
      </w:r>
      <w:r w:rsidR="008C67C5">
        <w:t>UE-ene</w:t>
      </w:r>
      <w:r>
        <w:t xml:space="preserve">. </w:t>
      </w:r>
      <w:r w:rsidR="008C67C5">
        <w:t xml:space="preserve">UA-er </w:t>
      </w:r>
      <w:r>
        <w:t>er underinndelinger av emne</w:t>
      </w:r>
      <w:r w:rsidR="003C0731">
        <w:t>t</w:t>
      </w:r>
      <w:r>
        <w:t xml:space="preserve">s påmeldte studenter, </w:t>
      </w:r>
      <w:proofErr w:type="spellStart"/>
      <w:r>
        <w:t>f.eks</w:t>
      </w:r>
      <w:proofErr w:type="spellEnd"/>
      <w:r>
        <w:t xml:space="preserve"> klasser eller arbeidsgrupper.</w:t>
      </w:r>
    </w:p>
    <w:p w14:paraId="4FB56ADD" w14:textId="5D494607" w:rsidR="009112C6" w:rsidRDefault="00153816" w:rsidP="32EC1BB6">
      <w:pPr>
        <w:pStyle w:val="Heading2"/>
        <w:rPr>
          <w:b/>
          <w:bCs/>
        </w:rPr>
      </w:pPr>
      <w:r>
        <w:rPr>
          <w:b/>
          <w:bCs/>
        </w:rPr>
        <w:t>Hva er krysslisting</w:t>
      </w:r>
    </w:p>
    <w:p w14:paraId="221F2826" w14:textId="20D8FBDC" w:rsidR="665C76B8" w:rsidRDefault="665C76B8" w:rsidP="665C76B8">
      <w:r>
        <w:t xml:space="preserve">Å </w:t>
      </w:r>
      <w:proofErr w:type="spellStart"/>
      <w:r>
        <w:t>krys</w:t>
      </w:r>
      <w:r w:rsidR="00114AE8">
        <w:t>sliste</w:t>
      </w:r>
      <w:proofErr w:type="spellEnd"/>
      <w:r w:rsidR="00114AE8">
        <w:t xml:space="preserve"> et emne i Canvas betyr at man </w:t>
      </w:r>
      <w:r>
        <w:t>flytte</w:t>
      </w:r>
      <w:r w:rsidR="00114AE8">
        <w:t>r</w:t>
      </w:r>
      <w:r>
        <w:t xml:space="preserve"> tilgangen påmeldte studenter har fra et opprinnelig emne inn i et annet. Når man gjør dette blir emnet som </w:t>
      </w:r>
      <w:proofErr w:type="spellStart"/>
      <w:r>
        <w:t>krysslistes</w:t>
      </w:r>
      <w:proofErr w:type="spellEnd"/>
      <w:r w:rsidRPr="665C76B8">
        <w:rPr>
          <w:b/>
          <w:bCs/>
        </w:rPr>
        <w:t xml:space="preserve"> en seksjon</w:t>
      </w:r>
      <w:r>
        <w:t xml:space="preserve"> i emnet det </w:t>
      </w:r>
      <w:proofErr w:type="spellStart"/>
      <w:r>
        <w:t>krysslistes</w:t>
      </w:r>
      <w:proofErr w:type="spellEnd"/>
      <w:r>
        <w:t xml:space="preserve"> inn i. Man kan både </w:t>
      </w:r>
      <w:proofErr w:type="spellStart"/>
      <w:r>
        <w:t>kry</w:t>
      </w:r>
      <w:r w:rsidR="00114AE8">
        <w:t>ssliste</w:t>
      </w:r>
      <w:proofErr w:type="spellEnd"/>
      <w:r w:rsidR="00114AE8">
        <w:t xml:space="preserve"> emner som er basert på UE-er og UA-er</w:t>
      </w:r>
      <w:r>
        <w:t xml:space="preserve">. </w:t>
      </w:r>
    </w:p>
    <w:p w14:paraId="4EDA3540" w14:textId="67BCA7AF" w:rsidR="009112C6" w:rsidRDefault="665C76B8" w:rsidP="665C76B8">
      <w:pPr>
        <w:pStyle w:val="ListParagraph"/>
        <w:numPr>
          <w:ilvl w:val="0"/>
          <w:numId w:val="8"/>
        </w:numPr>
      </w:pPr>
      <w:r w:rsidRPr="665C76B8">
        <w:rPr>
          <w:b/>
          <w:bCs/>
        </w:rPr>
        <w:t>Eksempel 1 – To emner (</w:t>
      </w:r>
      <w:r w:rsidR="00E160A5">
        <w:rPr>
          <w:b/>
          <w:bCs/>
        </w:rPr>
        <w:t>2 UE-</w:t>
      </w:r>
      <w:r w:rsidR="0023310A">
        <w:rPr>
          <w:b/>
          <w:bCs/>
        </w:rPr>
        <w:t>er</w:t>
      </w:r>
      <w:r w:rsidRPr="665C76B8">
        <w:rPr>
          <w:b/>
          <w:bCs/>
        </w:rPr>
        <w:t>) med felles undervisning</w:t>
      </w:r>
      <w:r>
        <w:t>: Et studieprogram går både på heltid og deltid. Det er ulike studieprogram- og emnekoder i FS, men all undervisning for heltids- og deltidsprogrammet er felles. Faglærer ønsker derfor å ha ett felles emne i Canvas for begge emnekoder per emne (</w:t>
      </w:r>
      <w:proofErr w:type="spellStart"/>
      <w:r>
        <w:t>f.eks</w:t>
      </w:r>
      <w:proofErr w:type="spellEnd"/>
      <w:r>
        <w:t xml:space="preserve"> har BVUD1010 og BVUH1010 felles undervisning).</w:t>
      </w:r>
      <w:r w:rsidR="009112C6">
        <w:br/>
      </w:r>
    </w:p>
    <w:p w14:paraId="088EE6DC" w14:textId="437DF54D" w:rsidR="008F44BD" w:rsidRDefault="32EC1BB6" w:rsidP="00051515">
      <w:pPr>
        <w:pStyle w:val="ListParagraph"/>
        <w:numPr>
          <w:ilvl w:val="0"/>
          <w:numId w:val="8"/>
        </w:numPr>
      </w:pPr>
      <w:r w:rsidRPr="00A66DC0">
        <w:rPr>
          <w:b/>
        </w:rPr>
        <w:t>Eksempel 2</w:t>
      </w:r>
      <w:r>
        <w:t xml:space="preserve"> </w:t>
      </w:r>
      <w:r w:rsidRPr="00A66DC0">
        <w:rPr>
          <w:b/>
        </w:rPr>
        <w:t>–</w:t>
      </w:r>
      <w:r>
        <w:t xml:space="preserve"> </w:t>
      </w:r>
      <w:r w:rsidRPr="32EC1BB6">
        <w:rPr>
          <w:b/>
          <w:bCs/>
        </w:rPr>
        <w:t>Ett emne, ti grupper (</w:t>
      </w:r>
      <w:r w:rsidR="00E160A5">
        <w:rPr>
          <w:b/>
          <w:bCs/>
        </w:rPr>
        <w:t>1</w:t>
      </w:r>
      <w:r w:rsidRPr="32EC1BB6">
        <w:rPr>
          <w:b/>
          <w:bCs/>
        </w:rPr>
        <w:t xml:space="preserve"> </w:t>
      </w:r>
      <w:r w:rsidR="00E160A5">
        <w:rPr>
          <w:b/>
          <w:bCs/>
        </w:rPr>
        <w:t>UE</w:t>
      </w:r>
      <w:r w:rsidRPr="32EC1BB6">
        <w:rPr>
          <w:b/>
          <w:bCs/>
        </w:rPr>
        <w:t xml:space="preserve">, </w:t>
      </w:r>
      <w:r w:rsidR="00E160A5">
        <w:rPr>
          <w:b/>
          <w:bCs/>
        </w:rPr>
        <w:t>10</w:t>
      </w:r>
      <w:r w:rsidRPr="32EC1BB6">
        <w:rPr>
          <w:b/>
          <w:bCs/>
        </w:rPr>
        <w:t xml:space="preserve"> </w:t>
      </w:r>
      <w:r w:rsidR="00E160A5">
        <w:rPr>
          <w:b/>
          <w:bCs/>
        </w:rPr>
        <w:t>UA</w:t>
      </w:r>
      <w:r w:rsidR="0023310A">
        <w:rPr>
          <w:b/>
          <w:bCs/>
        </w:rPr>
        <w:t>-er</w:t>
      </w:r>
      <w:r w:rsidRPr="32EC1BB6">
        <w:rPr>
          <w:b/>
          <w:bCs/>
        </w:rPr>
        <w:t>)</w:t>
      </w:r>
      <w:r>
        <w:t>: Studentene er delt inn i ti grupper og lærerne har behov for å kommunisere med de ti gruppene individuelt</w:t>
      </w:r>
      <w:r w:rsidR="00D844E9">
        <w:t xml:space="preserve"> i Canvas</w:t>
      </w:r>
      <w:r>
        <w:t>.</w:t>
      </w:r>
    </w:p>
    <w:p w14:paraId="52386F13" w14:textId="6CE1EF4C" w:rsidR="008141CD" w:rsidRDefault="008141CD" w:rsidP="008141CD"/>
    <w:p w14:paraId="064D50D0" w14:textId="08C55EB5" w:rsidR="00977161" w:rsidRDefault="00977161" w:rsidP="00977161">
      <w:pPr>
        <w:pStyle w:val="Heading1"/>
        <w:spacing w:before="0" w:after="160"/>
        <w:rPr>
          <w:b/>
          <w:bCs/>
        </w:rPr>
      </w:pPr>
      <w:bookmarkStart w:id="1" w:name="_Automatisk_krysslisting_via"/>
      <w:bookmarkEnd w:id="1"/>
      <w:r>
        <w:rPr>
          <w:b/>
          <w:bCs/>
        </w:rPr>
        <w:t>Automatisk krysslisting via FS</w:t>
      </w:r>
      <w:r w:rsidR="00EC59F2">
        <w:rPr>
          <w:b/>
          <w:bCs/>
        </w:rPr>
        <w:t xml:space="preserve"> (</w:t>
      </w:r>
      <w:r w:rsidR="003D3DFC">
        <w:rPr>
          <w:b/>
          <w:bCs/>
        </w:rPr>
        <w:t>UA inn i UE</w:t>
      </w:r>
      <w:r w:rsidR="00EC59F2">
        <w:rPr>
          <w:b/>
          <w:bCs/>
        </w:rPr>
        <w:t>)</w:t>
      </w:r>
    </w:p>
    <w:p w14:paraId="2077033E" w14:textId="06619F4C" w:rsidR="00977161" w:rsidRPr="00977161" w:rsidRDefault="00977161" w:rsidP="00977161">
      <w:r>
        <w:t xml:space="preserve">FS-integrasjonen i Canvas lar </w:t>
      </w:r>
      <w:r w:rsidR="00EC59F2">
        <w:t>oss</w:t>
      </w:r>
      <w:r>
        <w:t xml:space="preserve"> </w:t>
      </w:r>
      <w:proofErr w:type="spellStart"/>
      <w:r w:rsidR="00E160A5">
        <w:t>k</w:t>
      </w:r>
      <w:r>
        <w:t>ryssliste</w:t>
      </w:r>
      <w:proofErr w:type="spellEnd"/>
      <w:r>
        <w:t xml:space="preserve"> </w:t>
      </w:r>
      <w:r w:rsidR="00E160A5">
        <w:t xml:space="preserve">UA-emner </w:t>
      </w:r>
      <w:r w:rsidR="00797E60">
        <w:t xml:space="preserve">automatisk inn i </w:t>
      </w:r>
      <w:r w:rsidR="00E160A5">
        <w:t>UE-emner</w:t>
      </w:r>
      <w:r w:rsidR="00797E60">
        <w:t xml:space="preserve"> </w:t>
      </w:r>
      <w:r>
        <w:t xml:space="preserve">via registreringer </w:t>
      </w:r>
      <w:r w:rsidR="00DA7961">
        <w:t>v</w:t>
      </w:r>
      <w:r>
        <w:t>i</w:t>
      </w:r>
      <w:r w:rsidR="00DA7961">
        <w:t xml:space="preserve"> gjør i</w:t>
      </w:r>
      <w:r>
        <w:t xml:space="preserve"> FS.</w:t>
      </w:r>
      <w:r w:rsidR="00EC59F2">
        <w:t xml:space="preserve"> </w:t>
      </w:r>
      <w:r w:rsidR="00E160A5">
        <w:t xml:space="preserve">Dette er riktignok </w:t>
      </w:r>
      <w:r w:rsidR="00EC59F2" w:rsidRPr="00EC59F2">
        <w:rPr>
          <w:u w:val="single"/>
        </w:rPr>
        <w:t xml:space="preserve">kun mulig når </w:t>
      </w:r>
      <w:r w:rsidR="00BD2F8E">
        <w:rPr>
          <w:u w:val="single"/>
        </w:rPr>
        <w:t>vi</w:t>
      </w:r>
      <w:r w:rsidR="00EC59F2" w:rsidRPr="00EC59F2">
        <w:rPr>
          <w:u w:val="single"/>
        </w:rPr>
        <w:t xml:space="preserve"> skal </w:t>
      </w:r>
      <w:proofErr w:type="spellStart"/>
      <w:r w:rsidR="00EC59F2" w:rsidRPr="00EC59F2">
        <w:rPr>
          <w:u w:val="single"/>
        </w:rPr>
        <w:t>kryssliste</w:t>
      </w:r>
      <w:proofErr w:type="spellEnd"/>
      <w:r w:rsidR="00EC59F2" w:rsidRPr="00EC59F2">
        <w:rPr>
          <w:u w:val="single"/>
        </w:rPr>
        <w:t xml:space="preserve"> </w:t>
      </w:r>
      <w:r w:rsidR="00E160A5">
        <w:rPr>
          <w:u w:val="single"/>
        </w:rPr>
        <w:t>UA inn i UE</w:t>
      </w:r>
      <w:r w:rsidR="00EC59F2">
        <w:t xml:space="preserve"> (som i eksempel</w:t>
      </w:r>
      <w:r w:rsidR="00237059">
        <w:t xml:space="preserve"> 2</w:t>
      </w:r>
      <w:r w:rsidR="00EC59F2">
        <w:t>). I alle andre tilfeller (</w:t>
      </w:r>
      <w:r w:rsidR="00797E60">
        <w:t xml:space="preserve">som </w:t>
      </w:r>
      <w:r w:rsidR="00EC59F2">
        <w:t>f.eks.</w:t>
      </w:r>
      <w:r w:rsidR="00797E60">
        <w:t xml:space="preserve"> </w:t>
      </w:r>
      <w:r w:rsidR="00EC59F2">
        <w:t xml:space="preserve">i </w:t>
      </w:r>
      <w:r w:rsidR="00237059">
        <w:t>eksempel 1</w:t>
      </w:r>
      <w:r w:rsidR="00982674">
        <w:t xml:space="preserve"> – UE inn i UE</w:t>
      </w:r>
      <w:r w:rsidR="00EC59F2">
        <w:t>) må krysslistingen gjøres ma</w:t>
      </w:r>
      <w:r w:rsidR="00D844E9">
        <w:t xml:space="preserve">nuelt i Canvas </w:t>
      </w:r>
      <w:r w:rsidR="006175E0">
        <w:t xml:space="preserve">i etterkant </w:t>
      </w:r>
      <w:r w:rsidR="00D844E9">
        <w:t>(se</w:t>
      </w:r>
      <w:r w:rsidR="00BD2F8E">
        <w:t xml:space="preserve"> </w:t>
      </w:r>
      <w:proofErr w:type="spellStart"/>
      <w:r w:rsidR="00BD2F8E">
        <w:t>isåfall</w:t>
      </w:r>
      <w:proofErr w:type="spellEnd"/>
      <w:r w:rsidR="00D844E9">
        <w:t xml:space="preserve"> </w:t>
      </w:r>
      <w:hyperlink w:anchor="_Manuell_krysslisting_i" w:history="1">
        <w:r w:rsidR="00D844E9" w:rsidRPr="00D844E9">
          <w:rPr>
            <w:rStyle w:val="Hyperlink"/>
          </w:rPr>
          <w:t>Manuell krysslisting i Canvas</w:t>
        </w:r>
        <w:r w:rsidR="00D844E9">
          <w:rPr>
            <w:rStyle w:val="Hyperlink"/>
          </w:rPr>
          <w:t>)</w:t>
        </w:r>
      </w:hyperlink>
    </w:p>
    <w:p w14:paraId="3688E7AA" w14:textId="6E66D858" w:rsidR="00797E60" w:rsidRPr="007239CB" w:rsidRDefault="00797E60" w:rsidP="00797E60">
      <w:pPr>
        <w:pStyle w:val="Heading2"/>
        <w:numPr>
          <w:ilvl w:val="0"/>
          <w:numId w:val="15"/>
        </w:numPr>
        <w:rPr>
          <w:b/>
          <w:bCs/>
        </w:rPr>
      </w:pPr>
      <w:r w:rsidRPr="32EC1BB6">
        <w:rPr>
          <w:b/>
          <w:bCs/>
        </w:rPr>
        <w:t>Opprett undervisningsaktivitete</w:t>
      </w:r>
      <w:r w:rsidR="006101DF">
        <w:rPr>
          <w:b/>
          <w:bCs/>
        </w:rPr>
        <w:t>ne</w:t>
      </w:r>
    </w:p>
    <w:p w14:paraId="00E96A02" w14:textId="5D85134E" w:rsidR="00340449" w:rsidRDefault="00340449" w:rsidP="00F05441">
      <w:pPr>
        <w:ind w:left="360"/>
      </w:pPr>
      <w:r>
        <w:t>Det første som må gjøres er å opprette UA-ene. Her må du bl.a. ta stilling til om UA-ene skal kopieres fra et annet emne</w:t>
      </w:r>
      <w:r w:rsidR="0029292B">
        <w:t>,</w:t>
      </w:r>
      <w:r>
        <w:t xml:space="preserve"> eller om de skal opprettes fra </w:t>
      </w:r>
      <w:proofErr w:type="spellStart"/>
      <w:r>
        <w:t>scratch</w:t>
      </w:r>
      <w:proofErr w:type="spellEnd"/>
      <w:r>
        <w:t>. Hvis UA-ene skal kopieres</w:t>
      </w:r>
      <w:r w:rsidR="0029292B">
        <w:t xml:space="preserve"> fra et annet emne</w:t>
      </w:r>
      <w:r>
        <w:t>, vurder også om deltakerne skal kopieres over eller ikke</w:t>
      </w:r>
      <w:r w:rsidR="00EA3D9C">
        <w:t xml:space="preserve">, og eventuelt verdiene som er registrert i feltene </w:t>
      </w:r>
      <w:r>
        <w:t>Eksport LMS og LMS Rom-mal</w:t>
      </w:r>
      <w:r w:rsidR="00EA3D9C">
        <w:t xml:space="preserve"> (se neste avsnitt for nærmere info</w:t>
      </w:r>
      <w:r w:rsidR="0029292B">
        <w:t xml:space="preserve"> om disse feltene</w:t>
      </w:r>
      <w:r w:rsidR="00EA3D9C">
        <w:t>).</w:t>
      </w:r>
    </w:p>
    <w:p w14:paraId="3D2C2FC3" w14:textId="5B5220DA" w:rsidR="00797E60" w:rsidRDefault="662C58AD" w:rsidP="00F05441">
      <w:pPr>
        <w:ind w:left="360"/>
      </w:pPr>
      <w:r>
        <w:t>Se følgende lenker for:</w:t>
      </w:r>
    </w:p>
    <w:p w14:paraId="78C33D3C" w14:textId="1998A06C" w:rsidR="0032191C" w:rsidRDefault="009C671C" w:rsidP="0032191C">
      <w:pPr>
        <w:pStyle w:val="ListParagraph"/>
        <w:numPr>
          <w:ilvl w:val="0"/>
          <w:numId w:val="23"/>
        </w:numPr>
      </w:pPr>
      <w:hyperlink w:anchor="Oppretting" w:history="1">
        <w:r w:rsidR="0032191C" w:rsidRPr="0032191C">
          <w:rPr>
            <w:rStyle w:val="Hyperlink"/>
          </w:rPr>
          <w:t>Oppretting av undervisningsaktiviteter</w:t>
        </w:r>
      </w:hyperlink>
    </w:p>
    <w:p w14:paraId="0F4F1572" w14:textId="2F9F6872" w:rsidR="0032191C" w:rsidRDefault="009C671C" w:rsidP="0032191C">
      <w:pPr>
        <w:pStyle w:val="ListParagraph"/>
        <w:numPr>
          <w:ilvl w:val="0"/>
          <w:numId w:val="23"/>
        </w:numPr>
      </w:pPr>
      <w:hyperlink w:anchor="Parti" w:history="1">
        <w:r w:rsidR="0032191C" w:rsidRPr="0032191C">
          <w:rPr>
            <w:rStyle w:val="Hyperlink"/>
          </w:rPr>
          <w:t xml:space="preserve">Opprette/generere partier og </w:t>
        </w:r>
        <w:proofErr w:type="spellStart"/>
        <w:r w:rsidR="0032191C" w:rsidRPr="0032191C">
          <w:rPr>
            <w:rStyle w:val="Hyperlink"/>
          </w:rPr>
          <w:t>partiplassere</w:t>
        </w:r>
        <w:proofErr w:type="spellEnd"/>
        <w:r w:rsidR="0032191C" w:rsidRPr="0032191C">
          <w:rPr>
            <w:rStyle w:val="Hyperlink"/>
          </w:rPr>
          <w:t xml:space="preserve"> studenter automatisk</w:t>
        </w:r>
      </w:hyperlink>
    </w:p>
    <w:p w14:paraId="1176AB7E" w14:textId="667D6AFE" w:rsidR="0032191C" w:rsidRDefault="009C671C" w:rsidP="0032191C">
      <w:pPr>
        <w:pStyle w:val="ListParagraph"/>
        <w:numPr>
          <w:ilvl w:val="0"/>
          <w:numId w:val="23"/>
        </w:numPr>
      </w:pPr>
      <w:hyperlink w:anchor="Kopi" w:history="1">
        <w:r w:rsidR="0032191C" w:rsidRPr="0032191C">
          <w:rPr>
            <w:rStyle w:val="Hyperlink"/>
          </w:rPr>
          <w:t>Kopiere UA-er fra ett emne til et annet (med eller uten studenter)</w:t>
        </w:r>
      </w:hyperlink>
    </w:p>
    <w:p w14:paraId="1991B96A" w14:textId="40526926" w:rsidR="00C110B5" w:rsidRDefault="009C671C" w:rsidP="00C110B5">
      <w:pPr>
        <w:pStyle w:val="ListParagraph"/>
        <w:numPr>
          <w:ilvl w:val="0"/>
          <w:numId w:val="23"/>
        </w:numPr>
      </w:pPr>
      <w:hyperlink w:anchor="Manuell" w:history="1">
        <w:r w:rsidR="0032191C" w:rsidRPr="0032191C">
          <w:rPr>
            <w:rStyle w:val="Hyperlink"/>
          </w:rPr>
          <w:t xml:space="preserve">Manuell partiplassering av undervisningspåmeldte studenter til </w:t>
        </w:r>
        <w:proofErr w:type="spellStart"/>
        <w:r w:rsidR="0032191C" w:rsidRPr="0032191C">
          <w:rPr>
            <w:rStyle w:val="Hyperlink"/>
          </w:rPr>
          <w:t>und.aktiviteter</w:t>
        </w:r>
        <w:proofErr w:type="spellEnd"/>
      </w:hyperlink>
      <w:r w:rsidR="00C110B5">
        <w:br w:type="page"/>
      </w:r>
    </w:p>
    <w:p w14:paraId="08F32224" w14:textId="6CE379C7" w:rsidR="00797E60" w:rsidRDefault="00052B78" w:rsidP="00797E60">
      <w:pPr>
        <w:pStyle w:val="Heading2"/>
        <w:numPr>
          <w:ilvl w:val="0"/>
          <w:numId w:val="15"/>
        </w:numPr>
        <w:rPr>
          <w:b/>
          <w:bCs/>
        </w:rPr>
      </w:pPr>
      <w:r>
        <w:rPr>
          <w:b/>
          <w:bCs/>
        </w:rPr>
        <w:lastRenderedPageBreak/>
        <w:t xml:space="preserve">Registrer korrekte verdier på </w:t>
      </w:r>
      <w:r w:rsidR="00DA4584">
        <w:rPr>
          <w:b/>
          <w:bCs/>
        </w:rPr>
        <w:t>UA og UE</w:t>
      </w:r>
    </w:p>
    <w:p w14:paraId="1A9CC8E1" w14:textId="605ADD7F" w:rsidR="00F05441" w:rsidRDefault="00F05441" w:rsidP="00F05441">
      <w:pPr>
        <w:ind w:left="360"/>
      </w:pPr>
      <w:r>
        <w:t>For at oppretting av emner og eventuell krysslisting skal skje i Canvas</w:t>
      </w:r>
      <w:r w:rsidR="00297F56">
        <w:t xml:space="preserve"> som ønsket</w:t>
      </w:r>
      <w:r>
        <w:t xml:space="preserve">, må man sette korrekte verdier i FS-bildene </w:t>
      </w:r>
      <w:r w:rsidRPr="00F05441">
        <w:rPr>
          <w:b/>
        </w:rPr>
        <w:t>Undervisningsenhet samlebilde</w:t>
      </w:r>
      <w:r>
        <w:t xml:space="preserve"> og </w:t>
      </w:r>
      <w:r w:rsidRPr="00F05441">
        <w:rPr>
          <w:b/>
        </w:rPr>
        <w:t>Undervisningsaktivitet Samlebilde</w:t>
      </w:r>
      <w:r>
        <w:t>. Relevante felter</w:t>
      </w:r>
      <w:r w:rsidR="00D844E9">
        <w:t xml:space="preserve"> i denne sammenheng</w:t>
      </w:r>
      <w:r>
        <w:t xml:space="preserve"> er:</w:t>
      </w:r>
    </w:p>
    <w:p w14:paraId="7E58E28D" w14:textId="55602FC4" w:rsidR="00F05441" w:rsidRPr="000D119A" w:rsidRDefault="00F05441" w:rsidP="00F05441">
      <w:pPr>
        <w:pStyle w:val="ListParagraph"/>
        <w:numPr>
          <w:ilvl w:val="0"/>
          <w:numId w:val="17"/>
        </w:numPr>
        <w:ind w:left="1080"/>
        <w:rPr>
          <w:b/>
        </w:rPr>
      </w:pPr>
      <w:r w:rsidRPr="000D119A">
        <w:rPr>
          <w:b/>
        </w:rPr>
        <w:t>Eksport LMS</w:t>
      </w:r>
    </w:p>
    <w:p w14:paraId="6615607F" w14:textId="1910B67F" w:rsidR="00F05441" w:rsidRPr="000D119A" w:rsidRDefault="00F05441" w:rsidP="00F05441">
      <w:pPr>
        <w:pStyle w:val="ListParagraph"/>
        <w:numPr>
          <w:ilvl w:val="0"/>
          <w:numId w:val="17"/>
        </w:numPr>
        <w:ind w:left="1080"/>
        <w:rPr>
          <w:b/>
        </w:rPr>
      </w:pPr>
      <w:r w:rsidRPr="000D119A">
        <w:rPr>
          <w:b/>
        </w:rPr>
        <w:t>LMS Rom-mal</w:t>
      </w:r>
    </w:p>
    <w:p w14:paraId="675CFBF5" w14:textId="7B1B8F2D" w:rsidR="00F05441" w:rsidRPr="00F05441" w:rsidRDefault="00F05441" w:rsidP="00F05441">
      <w:pPr>
        <w:ind w:left="360"/>
      </w:pPr>
      <w:r>
        <w:t xml:space="preserve">Dette skjemaet viser </w:t>
      </w:r>
      <w:r w:rsidR="00D844E9">
        <w:t xml:space="preserve">hvordan </w:t>
      </w:r>
      <w:r w:rsidR="00297F56">
        <w:t xml:space="preserve">ulike kombinasjoner av disse feltene gir ulike </w:t>
      </w:r>
      <w:r w:rsidR="00D844E9">
        <w:t>resultater</w:t>
      </w:r>
      <w:r w:rsidR="00297F56">
        <w:t xml:space="preserve"> i Canvas</w:t>
      </w:r>
      <w:r w:rsidR="00D844E9">
        <w:t>.</w:t>
      </w:r>
    </w:p>
    <w:tbl>
      <w:tblPr>
        <w:tblW w:w="9034" w:type="dxa"/>
        <w:tblInd w:w="5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8"/>
        <w:gridCol w:w="3036"/>
        <w:gridCol w:w="2949"/>
        <w:gridCol w:w="2721"/>
      </w:tblGrid>
      <w:tr w:rsidR="00620D67" w14:paraId="7B381D33" w14:textId="4DE152C0" w:rsidTr="0B1EA1E7">
        <w:trPr>
          <w:trHeight w:val="300"/>
        </w:trPr>
        <w:tc>
          <w:tcPr>
            <w:tcW w:w="328" w:type="dxa"/>
            <w:shd w:val="clear" w:color="auto" w:fill="E2EFD9" w:themeFill="accent6" w:themeFillTint="33"/>
            <w:vAlign w:val="center"/>
            <w:hideMark/>
          </w:tcPr>
          <w:p w14:paraId="545F35A6" w14:textId="345B720B" w:rsidR="00620D67" w:rsidRDefault="00620D67" w:rsidP="00620D67">
            <w:pPr>
              <w:pStyle w:val="NormalWeb"/>
              <w:rPr>
                <w:rFonts w:ascii="Calibri" w:hAnsi="Calibri" w:cs="Calibri"/>
                <w:sz w:val="22"/>
                <w:szCs w:val="22"/>
                <w:lang w:eastAsia="en-US"/>
              </w:rPr>
            </w:pPr>
            <w:r>
              <w:rPr>
                <w:rFonts w:ascii="Calibri" w:hAnsi="Calibri" w:cs="Calibri"/>
                <w:sz w:val="22"/>
                <w:szCs w:val="22"/>
                <w:lang w:eastAsia="en-US"/>
              </w:rPr>
              <w:t> </w:t>
            </w:r>
          </w:p>
        </w:tc>
        <w:tc>
          <w:tcPr>
            <w:tcW w:w="3036" w:type="dxa"/>
            <w:shd w:val="clear" w:color="auto" w:fill="E2EFD9" w:themeFill="accent6" w:themeFillTint="33"/>
            <w:vAlign w:val="center"/>
            <w:hideMark/>
          </w:tcPr>
          <w:p w14:paraId="2807AC4D" w14:textId="33D17D19" w:rsidR="00620D67" w:rsidRPr="006A4DE1" w:rsidRDefault="00382F47" w:rsidP="00620D67">
            <w:pPr>
              <w:pStyle w:val="NormalWeb"/>
              <w:rPr>
                <w:rFonts w:ascii="Calibri" w:hAnsi="Calibri" w:cs="Calibri"/>
                <w:b/>
                <w:sz w:val="22"/>
                <w:szCs w:val="22"/>
                <w:lang w:eastAsia="en-US"/>
              </w:rPr>
            </w:pPr>
            <w:r>
              <w:rPr>
                <w:rFonts w:ascii="Calibri" w:hAnsi="Calibri" w:cs="Calibri"/>
                <w:b/>
                <w:sz w:val="22"/>
                <w:szCs w:val="22"/>
                <w:lang w:eastAsia="en-US"/>
              </w:rPr>
              <w:t>Registrering i U</w:t>
            </w:r>
            <w:r w:rsidR="00620D67" w:rsidRPr="009022CC">
              <w:rPr>
                <w:rFonts w:ascii="Calibri" w:hAnsi="Calibri" w:cs="Calibri"/>
                <w:b/>
                <w:sz w:val="22"/>
                <w:szCs w:val="22"/>
                <w:lang w:eastAsia="en-US"/>
              </w:rPr>
              <w:t>ndervisningsenhet</w:t>
            </w:r>
            <w:r>
              <w:rPr>
                <w:rFonts w:ascii="Calibri" w:hAnsi="Calibri" w:cs="Calibri"/>
                <w:b/>
                <w:sz w:val="22"/>
                <w:szCs w:val="22"/>
                <w:lang w:eastAsia="en-US"/>
              </w:rPr>
              <w:t xml:space="preserve"> Samlebilde</w:t>
            </w:r>
            <w:r w:rsidR="00620D67" w:rsidRPr="009022CC">
              <w:rPr>
                <w:rFonts w:ascii="Calibri" w:hAnsi="Calibri" w:cs="Calibri"/>
                <w:b/>
                <w:sz w:val="22"/>
                <w:szCs w:val="22"/>
                <w:lang w:eastAsia="en-US"/>
              </w:rPr>
              <w:t xml:space="preserve"> </w:t>
            </w:r>
            <w:r w:rsidR="00620D67" w:rsidRPr="00622693">
              <w:rPr>
                <w:rFonts w:ascii="Calibri" w:hAnsi="Calibri" w:cs="Calibri"/>
                <w:b/>
                <w:sz w:val="28"/>
                <w:szCs w:val="28"/>
                <w:lang w:eastAsia="en-US"/>
              </w:rPr>
              <w:t>(UE)</w:t>
            </w:r>
          </w:p>
        </w:tc>
        <w:tc>
          <w:tcPr>
            <w:tcW w:w="2949" w:type="dxa"/>
            <w:shd w:val="clear" w:color="auto" w:fill="E2EFD9" w:themeFill="accent6" w:themeFillTint="33"/>
            <w:vAlign w:val="center"/>
            <w:hideMark/>
          </w:tcPr>
          <w:p w14:paraId="4969CF07" w14:textId="3CCDCD39" w:rsidR="00620D67" w:rsidRPr="006A4DE1" w:rsidRDefault="00382F47" w:rsidP="00620D67">
            <w:pPr>
              <w:pStyle w:val="NormalWeb"/>
              <w:rPr>
                <w:rFonts w:ascii="Calibri" w:hAnsi="Calibri" w:cs="Calibri"/>
                <w:b/>
                <w:sz w:val="22"/>
                <w:szCs w:val="22"/>
                <w:lang w:eastAsia="en-US"/>
              </w:rPr>
            </w:pPr>
            <w:r>
              <w:rPr>
                <w:rFonts w:ascii="Calibri" w:hAnsi="Calibri" w:cs="Calibri"/>
                <w:b/>
                <w:sz w:val="22"/>
                <w:szCs w:val="22"/>
                <w:lang w:eastAsia="en-US"/>
              </w:rPr>
              <w:t>Registrering i Undervisningsaktivitet Samlebilde</w:t>
            </w:r>
            <w:r w:rsidR="00620D67" w:rsidRPr="006A4DE1">
              <w:rPr>
                <w:rFonts w:ascii="Calibri" w:hAnsi="Calibri" w:cs="Calibri"/>
                <w:b/>
                <w:sz w:val="22"/>
                <w:szCs w:val="22"/>
                <w:lang w:eastAsia="en-US"/>
              </w:rPr>
              <w:t xml:space="preserve"> </w:t>
            </w:r>
            <w:r w:rsidR="00620D67" w:rsidRPr="00622693">
              <w:rPr>
                <w:rFonts w:ascii="Calibri" w:hAnsi="Calibri" w:cs="Calibri"/>
                <w:b/>
                <w:sz w:val="28"/>
                <w:szCs w:val="28"/>
                <w:lang w:eastAsia="en-US"/>
              </w:rPr>
              <w:t>(UA)</w:t>
            </w:r>
          </w:p>
        </w:tc>
        <w:tc>
          <w:tcPr>
            <w:tcW w:w="2721" w:type="dxa"/>
            <w:shd w:val="clear" w:color="auto" w:fill="E2EFD9" w:themeFill="accent6" w:themeFillTint="33"/>
            <w:vAlign w:val="center"/>
          </w:tcPr>
          <w:p w14:paraId="544BC5BB" w14:textId="10AB9469" w:rsidR="00620D67" w:rsidRDefault="00620D67" w:rsidP="00620D67">
            <w:pPr>
              <w:pStyle w:val="NormalWeb"/>
              <w:rPr>
                <w:rFonts w:ascii="Calibri" w:hAnsi="Calibri" w:cs="Calibri"/>
                <w:b/>
                <w:sz w:val="22"/>
                <w:szCs w:val="22"/>
                <w:lang w:eastAsia="en-US"/>
              </w:rPr>
            </w:pPr>
            <w:r w:rsidRPr="006A4DE1">
              <w:rPr>
                <w:rFonts w:ascii="Calibri" w:hAnsi="Calibri" w:cs="Calibri"/>
                <w:b/>
                <w:sz w:val="22"/>
                <w:szCs w:val="22"/>
                <w:lang w:eastAsia="en-US"/>
              </w:rPr>
              <w:t>Resultat i canvas</w:t>
            </w:r>
          </w:p>
        </w:tc>
      </w:tr>
      <w:tr w:rsidR="00620D67" w14:paraId="3537112A" w14:textId="080C6B50" w:rsidTr="0B1EA1E7">
        <w:trPr>
          <w:trHeight w:val="1026"/>
        </w:trPr>
        <w:tc>
          <w:tcPr>
            <w:tcW w:w="328" w:type="dxa"/>
            <w:shd w:val="clear" w:color="auto" w:fill="FFFFFF" w:themeFill="background1"/>
            <w:vAlign w:val="center"/>
            <w:hideMark/>
          </w:tcPr>
          <w:p w14:paraId="32C52FAE" w14:textId="419812F9" w:rsidR="00620D67" w:rsidRPr="00650AF0" w:rsidRDefault="00620D67" w:rsidP="00620D67">
            <w:pPr>
              <w:pStyle w:val="NormalWeb"/>
              <w:rPr>
                <w:rFonts w:ascii="Calibri" w:hAnsi="Calibri" w:cs="Calibri"/>
                <w:b/>
                <w:sz w:val="22"/>
                <w:szCs w:val="22"/>
                <w:lang w:eastAsia="en-US"/>
              </w:rPr>
            </w:pPr>
            <w:r w:rsidRPr="00650AF0">
              <w:rPr>
                <w:rFonts w:ascii="Calibri" w:hAnsi="Calibri" w:cs="Calibri"/>
                <w:b/>
                <w:sz w:val="22"/>
                <w:szCs w:val="22"/>
                <w:lang w:eastAsia="en-US"/>
              </w:rPr>
              <w:t>1</w:t>
            </w:r>
          </w:p>
        </w:tc>
        <w:tc>
          <w:tcPr>
            <w:tcW w:w="3036" w:type="dxa"/>
            <w:shd w:val="clear" w:color="auto" w:fill="FFFFFF" w:themeFill="background1"/>
            <w:vAlign w:val="center"/>
            <w:hideMark/>
          </w:tcPr>
          <w:p w14:paraId="3E1724BA" w14:textId="4794F132" w:rsidR="00620D67" w:rsidRDefault="001F3D60" w:rsidP="00620D67">
            <w:pPr>
              <w:pStyle w:val="NormalWeb"/>
              <w:rPr>
                <w:rFonts w:ascii="Calibri" w:hAnsi="Calibri" w:cs="Calibri"/>
                <w:sz w:val="22"/>
                <w:szCs w:val="22"/>
                <w:lang w:eastAsia="en-US"/>
              </w:rPr>
            </w:pPr>
            <w:r>
              <w:rPr>
                <w:noProof/>
              </w:rPr>
              <w:drawing>
                <wp:inline distT="0" distB="0" distL="0" distR="0" wp14:anchorId="37F5D45F" wp14:editId="6D8C34B5">
                  <wp:extent cx="1590476" cy="552381"/>
                  <wp:effectExtent l="0" t="0" r="0" b="635"/>
                  <wp:docPr id="1659278669" name="Bilde 1659278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90476" cy="552381"/>
                          </a:xfrm>
                          <a:prstGeom prst="rect">
                            <a:avLst/>
                          </a:prstGeom>
                        </pic:spPr>
                      </pic:pic>
                    </a:graphicData>
                  </a:graphic>
                </wp:inline>
              </w:drawing>
            </w:r>
          </w:p>
        </w:tc>
        <w:tc>
          <w:tcPr>
            <w:tcW w:w="2949" w:type="dxa"/>
            <w:shd w:val="clear" w:color="auto" w:fill="FFFFFF" w:themeFill="background1"/>
            <w:vAlign w:val="center"/>
            <w:hideMark/>
          </w:tcPr>
          <w:p w14:paraId="18E8C76B" w14:textId="6DCA65A1" w:rsidR="00620D67" w:rsidRDefault="00E97651" w:rsidP="00620D67">
            <w:pPr>
              <w:pStyle w:val="NormalWeb"/>
              <w:rPr>
                <w:rFonts w:ascii="Calibri" w:hAnsi="Calibri" w:cs="Calibri"/>
                <w:sz w:val="22"/>
                <w:szCs w:val="22"/>
                <w:lang w:eastAsia="en-US"/>
              </w:rPr>
            </w:pPr>
            <w:r>
              <w:rPr>
                <w:noProof/>
              </w:rPr>
              <w:drawing>
                <wp:inline distT="0" distB="0" distL="0" distR="0" wp14:anchorId="1188BC1F" wp14:editId="5B421671">
                  <wp:extent cx="1314286" cy="190476"/>
                  <wp:effectExtent l="0" t="0" r="635" b="635"/>
                  <wp:docPr id="1757977215" name="Bilde 1757977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314286" cy="190476"/>
                          </a:xfrm>
                          <a:prstGeom prst="rect">
                            <a:avLst/>
                          </a:prstGeom>
                        </pic:spPr>
                      </pic:pic>
                    </a:graphicData>
                  </a:graphic>
                </wp:inline>
              </w:drawing>
            </w:r>
            <w:r>
              <w:br/>
            </w:r>
            <w:r>
              <w:rPr>
                <w:noProof/>
              </w:rPr>
              <w:drawing>
                <wp:inline distT="0" distB="0" distL="0" distR="0" wp14:anchorId="08A9C4E2" wp14:editId="7ED83F3E">
                  <wp:extent cx="1642110" cy="148590"/>
                  <wp:effectExtent l="0" t="0" r="0" b="3810"/>
                  <wp:docPr id="2116364314" name="Bilde 2116364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42110" cy="148590"/>
                          </a:xfrm>
                          <a:prstGeom prst="rect">
                            <a:avLst/>
                          </a:prstGeom>
                        </pic:spPr>
                      </pic:pic>
                    </a:graphicData>
                  </a:graphic>
                </wp:inline>
              </w:drawing>
            </w:r>
          </w:p>
        </w:tc>
        <w:tc>
          <w:tcPr>
            <w:tcW w:w="2721" w:type="dxa"/>
            <w:shd w:val="clear" w:color="auto" w:fill="FFFFFF" w:themeFill="background1"/>
            <w:vAlign w:val="center"/>
          </w:tcPr>
          <w:p w14:paraId="22B52ACA" w14:textId="21694169" w:rsidR="00620D67" w:rsidRDefault="00620D67" w:rsidP="00620D67">
            <w:pPr>
              <w:pStyle w:val="NormalWeb"/>
              <w:rPr>
                <w:rFonts w:ascii="Calibri" w:hAnsi="Calibri" w:cs="Calibri"/>
                <w:sz w:val="22"/>
                <w:szCs w:val="22"/>
                <w:lang w:eastAsia="en-US"/>
              </w:rPr>
            </w:pPr>
            <w:r>
              <w:rPr>
                <w:rFonts w:ascii="Calibri" w:hAnsi="Calibri" w:cs="Calibri"/>
                <w:sz w:val="22"/>
                <w:szCs w:val="22"/>
                <w:lang w:eastAsia="en-US"/>
              </w:rPr>
              <w:t>Ikke noe Canvas-emne</w:t>
            </w:r>
            <w:r>
              <w:rPr>
                <w:rFonts w:ascii="Calibri" w:hAnsi="Calibri" w:cs="Calibri"/>
                <w:sz w:val="22"/>
                <w:szCs w:val="22"/>
                <w:lang w:eastAsia="en-US"/>
              </w:rPr>
              <w:br/>
              <w:t xml:space="preserve">(ingen eksport) </w:t>
            </w:r>
          </w:p>
        </w:tc>
      </w:tr>
      <w:tr w:rsidR="00620D67" w14:paraId="2E855B25" w14:textId="537C4CF7" w:rsidTr="0B1EA1E7">
        <w:trPr>
          <w:trHeight w:val="980"/>
        </w:trPr>
        <w:tc>
          <w:tcPr>
            <w:tcW w:w="328" w:type="dxa"/>
            <w:shd w:val="clear" w:color="auto" w:fill="A8D08D" w:themeFill="accent6" w:themeFillTint="99"/>
            <w:vAlign w:val="center"/>
            <w:hideMark/>
          </w:tcPr>
          <w:p w14:paraId="1C9A4211" w14:textId="37C94A5D" w:rsidR="00620D67" w:rsidRPr="00650AF0" w:rsidRDefault="00620D67" w:rsidP="00620D67">
            <w:pPr>
              <w:pStyle w:val="NormalWeb"/>
              <w:rPr>
                <w:rFonts w:ascii="Calibri" w:hAnsi="Calibri" w:cs="Calibri"/>
                <w:b/>
                <w:sz w:val="22"/>
                <w:szCs w:val="22"/>
                <w:lang w:eastAsia="en-US"/>
              </w:rPr>
            </w:pPr>
            <w:r w:rsidRPr="00650AF0">
              <w:rPr>
                <w:rFonts w:ascii="Calibri" w:hAnsi="Calibri" w:cs="Calibri"/>
                <w:b/>
                <w:sz w:val="22"/>
                <w:szCs w:val="22"/>
                <w:lang w:eastAsia="en-US"/>
              </w:rPr>
              <w:t>2</w:t>
            </w:r>
          </w:p>
        </w:tc>
        <w:tc>
          <w:tcPr>
            <w:tcW w:w="3036" w:type="dxa"/>
            <w:shd w:val="clear" w:color="auto" w:fill="A8D08D" w:themeFill="accent6" w:themeFillTint="99"/>
            <w:vAlign w:val="center"/>
            <w:hideMark/>
          </w:tcPr>
          <w:p w14:paraId="4865F2E7" w14:textId="69506A85" w:rsidR="00620D67" w:rsidRDefault="00E50C90" w:rsidP="00780CBB">
            <w:pPr>
              <w:pStyle w:val="NormalWeb"/>
              <w:rPr>
                <w:rFonts w:ascii="Calibri" w:hAnsi="Calibri" w:cs="Calibri"/>
                <w:sz w:val="22"/>
                <w:szCs w:val="22"/>
                <w:lang w:eastAsia="en-US"/>
              </w:rPr>
            </w:pPr>
            <w:r>
              <w:rPr>
                <w:noProof/>
              </w:rPr>
              <w:drawing>
                <wp:inline distT="0" distB="0" distL="0" distR="0" wp14:anchorId="4D136488" wp14:editId="432F8641">
                  <wp:extent cx="1619048" cy="533333"/>
                  <wp:effectExtent l="0" t="0" r="635" b="635"/>
                  <wp:docPr id="193213345" name="Bilde 19321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619048" cy="533333"/>
                          </a:xfrm>
                          <a:prstGeom prst="rect">
                            <a:avLst/>
                          </a:prstGeom>
                        </pic:spPr>
                      </pic:pic>
                    </a:graphicData>
                  </a:graphic>
                </wp:inline>
              </w:drawing>
            </w:r>
          </w:p>
        </w:tc>
        <w:tc>
          <w:tcPr>
            <w:tcW w:w="2949" w:type="dxa"/>
            <w:shd w:val="clear" w:color="auto" w:fill="A8D08D" w:themeFill="accent6" w:themeFillTint="99"/>
            <w:vAlign w:val="center"/>
            <w:hideMark/>
          </w:tcPr>
          <w:p w14:paraId="0A2452B3" w14:textId="6084C2FD" w:rsidR="00620D67" w:rsidRDefault="001A466F" w:rsidP="00780CBB">
            <w:pPr>
              <w:pStyle w:val="NormalWeb"/>
              <w:rPr>
                <w:rFonts w:ascii="Calibri" w:hAnsi="Calibri" w:cs="Calibri"/>
                <w:sz w:val="22"/>
                <w:szCs w:val="22"/>
                <w:lang w:eastAsia="en-US"/>
              </w:rPr>
            </w:pPr>
            <w:r>
              <w:rPr>
                <w:noProof/>
              </w:rPr>
              <w:drawing>
                <wp:inline distT="0" distB="0" distL="0" distR="0" wp14:anchorId="0C8CD569" wp14:editId="1E11381A">
                  <wp:extent cx="1314286" cy="190476"/>
                  <wp:effectExtent l="0" t="0" r="635" b="635"/>
                  <wp:docPr id="1300785823" name="Bilde 1300785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314286" cy="190476"/>
                          </a:xfrm>
                          <a:prstGeom prst="rect">
                            <a:avLst/>
                          </a:prstGeom>
                        </pic:spPr>
                      </pic:pic>
                    </a:graphicData>
                  </a:graphic>
                </wp:inline>
              </w:drawing>
            </w:r>
            <w:r w:rsidR="0B1EA1E7" w:rsidRPr="0B1EA1E7">
              <w:rPr>
                <w:noProof/>
              </w:rPr>
              <w:t xml:space="preserve"> </w:t>
            </w:r>
            <w:r>
              <w:rPr>
                <w:noProof/>
              </w:rPr>
              <w:drawing>
                <wp:inline distT="0" distB="0" distL="0" distR="0" wp14:anchorId="473940AF" wp14:editId="0098853D">
                  <wp:extent cx="1642110" cy="148590"/>
                  <wp:effectExtent l="0" t="0" r="0" b="3810"/>
                  <wp:docPr id="274580796" name="Bilde 274580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42110" cy="148590"/>
                          </a:xfrm>
                          <a:prstGeom prst="rect">
                            <a:avLst/>
                          </a:prstGeom>
                        </pic:spPr>
                      </pic:pic>
                    </a:graphicData>
                  </a:graphic>
                </wp:inline>
              </w:drawing>
            </w:r>
          </w:p>
        </w:tc>
        <w:tc>
          <w:tcPr>
            <w:tcW w:w="2721" w:type="dxa"/>
            <w:shd w:val="clear" w:color="auto" w:fill="A8D08D" w:themeFill="accent6" w:themeFillTint="99"/>
            <w:vAlign w:val="center"/>
          </w:tcPr>
          <w:p w14:paraId="579141E5" w14:textId="167C4D5B" w:rsidR="00620D67" w:rsidRDefault="00620D67" w:rsidP="00620D67">
            <w:pPr>
              <w:pStyle w:val="NormalWeb"/>
              <w:rPr>
                <w:rFonts w:ascii="Calibri" w:hAnsi="Calibri" w:cs="Calibri"/>
                <w:sz w:val="22"/>
                <w:szCs w:val="22"/>
                <w:lang w:eastAsia="en-US"/>
              </w:rPr>
            </w:pPr>
            <w:r>
              <w:rPr>
                <w:rFonts w:ascii="Calibri" w:hAnsi="Calibri" w:cs="Calibri"/>
                <w:sz w:val="22"/>
                <w:szCs w:val="22"/>
                <w:lang w:eastAsia="en-US"/>
              </w:rPr>
              <w:t>Canvas-emne fra UE</w:t>
            </w:r>
            <w:r>
              <w:rPr>
                <w:rFonts w:ascii="Calibri" w:hAnsi="Calibri" w:cs="Calibri"/>
                <w:sz w:val="22"/>
                <w:szCs w:val="22"/>
                <w:lang w:eastAsia="en-US"/>
              </w:rPr>
              <w:br/>
              <w:t xml:space="preserve">(uten </w:t>
            </w:r>
            <w:r w:rsidR="003D3DFC">
              <w:rPr>
                <w:rFonts w:ascii="Calibri" w:hAnsi="Calibri" w:cs="Calibri"/>
                <w:sz w:val="22"/>
                <w:szCs w:val="22"/>
                <w:lang w:eastAsia="en-US"/>
              </w:rPr>
              <w:t>UA-</w:t>
            </w:r>
            <w:r>
              <w:rPr>
                <w:rFonts w:ascii="Calibri" w:hAnsi="Calibri" w:cs="Calibri"/>
                <w:sz w:val="22"/>
                <w:szCs w:val="22"/>
                <w:lang w:eastAsia="en-US"/>
              </w:rPr>
              <w:t>seksjoner)</w:t>
            </w:r>
          </w:p>
        </w:tc>
      </w:tr>
      <w:tr w:rsidR="00620D67" w14:paraId="4B3294CA" w14:textId="7CB24B19" w:rsidTr="0B1EA1E7">
        <w:trPr>
          <w:trHeight w:val="1178"/>
        </w:trPr>
        <w:tc>
          <w:tcPr>
            <w:tcW w:w="328" w:type="dxa"/>
            <w:shd w:val="clear" w:color="auto" w:fill="FBE4D5" w:themeFill="accent2" w:themeFillTint="33"/>
            <w:vAlign w:val="center"/>
            <w:hideMark/>
          </w:tcPr>
          <w:p w14:paraId="4D06642C" w14:textId="6A0C4CA8" w:rsidR="00620D67" w:rsidRPr="00650AF0" w:rsidRDefault="00620D67" w:rsidP="00620D67">
            <w:pPr>
              <w:pStyle w:val="NormalWeb"/>
              <w:rPr>
                <w:rFonts w:ascii="Calibri" w:hAnsi="Calibri" w:cs="Calibri"/>
                <w:b/>
                <w:sz w:val="22"/>
                <w:szCs w:val="22"/>
                <w:lang w:eastAsia="en-US"/>
              </w:rPr>
            </w:pPr>
            <w:r w:rsidRPr="00650AF0">
              <w:rPr>
                <w:rFonts w:ascii="Calibri" w:hAnsi="Calibri" w:cs="Calibri"/>
                <w:b/>
                <w:sz w:val="22"/>
                <w:szCs w:val="22"/>
                <w:lang w:eastAsia="en-US"/>
              </w:rPr>
              <w:t>3</w:t>
            </w:r>
          </w:p>
        </w:tc>
        <w:tc>
          <w:tcPr>
            <w:tcW w:w="3036" w:type="dxa"/>
            <w:shd w:val="clear" w:color="auto" w:fill="FBE4D5" w:themeFill="accent2" w:themeFillTint="33"/>
            <w:vAlign w:val="center"/>
            <w:hideMark/>
          </w:tcPr>
          <w:p w14:paraId="774D5524" w14:textId="13CA3A2D" w:rsidR="00620D67" w:rsidRDefault="00E50C90" w:rsidP="00780CBB">
            <w:pPr>
              <w:pStyle w:val="NormalWeb"/>
              <w:rPr>
                <w:rFonts w:ascii="Calibri" w:hAnsi="Calibri" w:cs="Calibri"/>
                <w:sz w:val="22"/>
                <w:szCs w:val="22"/>
                <w:lang w:eastAsia="en-US"/>
              </w:rPr>
            </w:pPr>
            <w:r>
              <w:rPr>
                <w:noProof/>
              </w:rPr>
              <w:drawing>
                <wp:inline distT="0" distB="0" distL="0" distR="0" wp14:anchorId="50267C7B" wp14:editId="54E52419">
                  <wp:extent cx="1619048" cy="533333"/>
                  <wp:effectExtent l="0" t="0" r="635" b="635"/>
                  <wp:docPr id="286346739" name="Bilde 286346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619048" cy="533333"/>
                          </a:xfrm>
                          <a:prstGeom prst="rect">
                            <a:avLst/>
                          </a:prstGeom>
                        </pic:spPr>
                      </pic:pic>
                    </a:graphicData>
                  </a:graphic>
                </wp:inline>
              </w:drawing>
            </w:r>
          </w:p>
        </w:tc>
        <w:tc>
          <w:tcPr>
            <w:tcW w:w="2949" w:type="dxa"/>
            <w:shd w:val="clear" w:color="auto" w:fill="FBE4D5" w:themeFill="accent2" w:themeFillTint="33"/>
            <w:vAlign w:val="center"/>
            <w:hideMark/>
          </w:tcPr>
          <w:p w14:paraId="5AE98224" w14:textId="7E51EDEC" w:rsidR="00620D67" w:rsidRDefault="004962AE" w:rsidP="00780CBB">
            <w:pPr>
              <w:pStyle w:val="NormalWeb"/>
              <w:rPr>
                <w:rFonts w:ascii="Calibri" w:hAnsi="Calibri" w:cs="Calibri"/>
                <w:sz w:val="22"/>
                <w:szCs w:val="22"/>
                <w:lang w:eastAsia="en-US"/>
              </w:rPr>
            </w:pPr>
            <w:r>
              <w:rPr>
                <w:noProof/>
              </w:rPr>
              <w:drawing>
                <wp:inline distT="0" distB="0" distL="0" distR="0" wp14:anchorId="23631C69" wp14:editId="27425698">
                  <wp:extent cx="1314286" cy="190476"/>
                  <wp:effectExtent l="0" t="0" r="635" b="635"/>
                  <wp:docPr id="18961830" name="Bilde 1896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314286" cy="190476"/>
                          </a:xfrm>
                          <a:prstGeom prst="rect">
                            <a:avLst/>
                          </a:prstGeom>
                        </pic:spPr>
                      </pic:pic>
                    </a:graphicData>
                  </a:graphic>
                </wp:inline>
              </w:drawing>
            </w:r>
            <w:r>
              <w:br/>
            </w:r>
            <w:r>
              <w:rPr>
                <w:noProof/>
              </w:rPr>
              <w:drawing>
                <wp:inline distT="0" distB="0" distL="0" distR="0" wp14:anchorId="24438129" wp14:editId="1FF4BF99">
                  <wp:extent cx="1642110" cy="148590"/>
                  <wp:effectExtent l="0" t="0" r="0" b="3810"/>
                  <wp:docPr id="1529427184" name="Bilde 152942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42110" cy="148590"/>
                          </a:xfrm>
                          <a:prstGeom prst="rect">
                            <a:avLst/>
                          </a:prstGeom>
                        </pic:spPr>
                      </pic:pic>
                    </a:graphicData>
                  </a:graphic>
                </wp:inline>
              </w:drawing>
            </w:r>
          </w:p>
        </w:tc>
        <w:tc>
          <w:tcPr>
            <w:tcW w:w="2721" w:type="dxa"/>
            <w:shd w:val="clear" w:color="auto" w:fill="FBE4D5" w:themeFill="accent2" w:themeFillTint="33"/>
            <w:vAlign w:val="center"/>
          </w:tcPr>
          <w:p w14:paraId="4AA7A545" w14:textId="15B816ED" w:rsidR="00620D67" w:rsidRDefault="00620D67" w:rsidP="003D3DFC">
            <w:pPr>
              <w:pStyle w:val="NormalWeb"/>
              <w:rPr>
                <w:rFonts w:ascii="Calibri" w:hAnsi="Calibri" w:cs="Calibri"/>
                <w:sz w:val="22"/>
                <w:szCs w:val="22"/>
                <w:lang w:eastAsia="en-US"/>
              </w:rPr>
            </w:pPr>
            <w:r>
              <w:rPr>
                <w:rFonts w:ascii="Calibri" w:hAnsi="Calibri" w:cs="Calibri"/>
                <w:sz w:val="22"/>
                <w:szCs w:val="22"/>
                <w:lang w:eastAsia="en-US"/>
              </w:rPr>
              <w:t xml:space="preserve">Canvas-emne fra UE med </w:t>
            </w:r>
            <w:r>
              <w:rPr>
                <w:rFonts w:ascii="Calibri" w:hAnsi="Calibri" w:cs="Calibri"/>
                <w:sz w:val="22"/>
                <w:szCs w:val="22"/>
                <w:lang w:eastAsia="en-US"/>
              </w:rPr>
              <w:br/>
              <w:t>UA-</w:t>
            </w:r>
            <w:r w:rsidR="003D3DFC">
              <w:rPr>
                <w:rFonts w:ascii="Calibri" w:hAnsi="Calibri" w:cs="Calibri"/>
                <w:sz w:val="22"/>
                <w:szCs w:val="22"/>
                <w:lang w:eastAsia="en-US"/>
              </w:rPr>
              <w:t xml:space="preserve">seksjoner automatisk </w:t>
            </w:r>
            <w:proofErr w:type="spellStart"/>
            <w:r w:rsidR="003D3DFC">
              <w:rPr>
                <w:rFonts w:ascii="Calibri" w:hAnsi="Calibri" w:cs="Calibri"/>
                <w:sz w:val="22"/>
                <w:szCs w:val="22"/>
                <w:lang w:eastAsia="en-US"/>
              </w:rPr>
              <w:t>krysslistet</w:t>
            </w:r>
            <w:proofErr w:type="spellEnd"/>
            <w:r w:rsidR="003D3DFC">
              <w:rPr>
                <w:rFonts w:ascii="Calibri" w:hAnsi="Calibri" w:cs="Calibri"/>
                <w:sz w:val="22"/>
                <w:szCs w:val="22"/>
                <w:lang w:eastAsia="en-US"/>
              </w:rPr>
              <w:t xml:space="preserve"> inn.</w:t>
            </w:r>
          </w:p>
        </w:tc>
      </w:tr>
      <w:tr w:rsidR="00620D67" w14:paraId="097C1DA7" w14:textId="34A3C53E" w:rsidTr="0B1EA1E7">
        <w:trPr>
          <w:trHeight w:val="1049"/>
        </w:trPr>
        <w:tc>
          <w:tcPr>
            <w:tcW w:w="328" w:type="dxa"/>
            <w:shd w:val="clear" w:color="auto" w:fill="A8D08D" w:themeFill="accent6" w:themeFillTint="99"/>
            <w:vAlign w:val="center"/>
            <w:hideMark/>
          </w:tcPr>
          <w:p w14:paraId="6E82F0EE" w14:textId="4D139233" w:rsidR="00620D67" w:rsidRPr="00650AF0" w:rsidRDefault="00620D67" w:rsidP="00620D67">
            <w:pPr>
              <w:pStyle w:val="NormalWeb"/>
              <w:rPr>
                <w:rFonts w:ascii="Calibri" w:hAnsi="Calibri" w:cs="Calibri"/>
                <w:b/>
                <w:sz w:val="22"/>
                <w:szCs w:val="22"/>
                <w:lang w:eastAsia="en-US"/>
              </w:rPr>
            </w:pPr>
            <w:r w:rsidRPr="00650AF0">
              <w:rPr>
                <w:rFonts w:ascii="Calibri" w:hAnsi="Calibri" w:cs="Calibri"/>
                <w:b/>
                <w:sz w:val="22"/>
                <w:szCs w:val="22"/>
                <w:lang w:eastAsia="en-US"/>
              </w:rPr>
              <w:t>4</w:t>
            </w:r>
          </w:p>
        </w:tc>
        <w:tc>
          <w:tcPr>
            <w:tcW w:w="3036" w:type="dxa"/>
            <w:shd w:val="clear" w:color="auto" w:fill="A8D08D" w:themeFill="accent6" w:themeFillTint="99"/>
            <w:vAlign w:val="center"/>
            <w:hideMark/>
          </w:tcPr>
          <w:p w14:paraId="3536BBB2" w14:textId="13330F48" w:rsidR="00620D67" w:rsidRDefault="001F3D60" w:rsidP="001F3D60">
            <w:pPr>
              <w:pStyle w:val="NormalWeb"/>
              <w:rPr>
                <w:rFonts w:ascii="Calibri" w:hAnsi="Calibri" w:cs="Calibri"/>
                <w:sz w:val="22"/>
                <w:szCs w:val="22"/>
                <w:lang w:eastAsia="en-US"/>
              </w:rPr>
            </w:pPr>
            <w:r>
              <w:rPr>
                <w:noProof/>
              </w:rPr>
              <w:drawing>
                <wp:inline distT="0" distB="0" distL="0" distR="0" wp14:anchorId="28DE0251" wp14:editId="4D155485">
                  <wp:extent cx="1590476" cy="533333"/>
                  <wp:effectExtent l="0" t="0" r="0" b="635"/>
                  <wp:docPr id="1827915203" name="Bilde 1827915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590476" cy="533333"/>
                          </a:xfrm>
                          <a:prstGeom prst="rect">
                            <a:avLst/>
                          </a:prstGeom>
                        </pic:spPr>
                      </pic:pic>
                    </a:graphicData>
                  </a:graphic>
                </wp:inline>
              </w:drawing>
            </w:r>
          </w:p>
        </w:tc>
        <w:tc>
          <w:tcPr>
            <w:tcW w:w="2949" w:type="dxa"/>
            <w:shd w:val="clear" w:color="auto" w:fill="A8D08D" w:themeFill="accent6" w:themeFillTint="99"/>
            <w:vAlign w:val="center"/>
            <w:hideMark/>
          </w:tcPr>
          <w:p w14:paraId="0FCB68B2" w14:textId="26CCDF64" w:rsidR="00620D67" w:rsidRDefault="000F3247" w:rsidP="00780CBB">
            <w:pPr>
              <w:pStyle w:val="NormalWeb"/>
              <w:rPr>
                <w:rFonts w:ascii="Calibri" w:hAnsi="Calibri" w:cs="Calibri"/>
                <w:sz w:val="22"/>
                <w:szCs w:val="22"/>
                <w:lang w:eastAsia="en-US"/>
              </w:rPr>
            </w:pPr>
            <w:r>
              <w:rPr>
                <w:noProof/>
              </w:rPr>
              <w:drawing>
                <wp:inline distT="0" distB="0" distL="0" distR="0" wp14:anchorId="09A0B670" wp14:editId="241DD568">
                  <wp:extent cx="1314286" cy="190476"/>
                  <wp:effectExtent l="0" t="0" r="635" b="635"/>
                  <wp:docPr id="261061187" name="Bilde 26106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314286" cy="190476"/>
                          </a:xfrm>
                          <a:prstGeom prst="rect">
                            <a:avLst/>
                          </a:prstGeom>
                        </pic:spPr>
                      </pic:pic>
                    </a:graphicData>
                  </a:graphic>
                </wp:inline>
              </w:drawing>
            </w:r>
            <w:r>
              <w:br/>
            </w:r>
            <w:r>
              <w:rPr>
                <w:noProof/>
              </w:rPr>
              <w:drawing>
                <wp:inline distT="0" distB="0" distL="0" distR="0" wp14:anchorId="71F2B6E2" wp14:editId="5BEA158D">
                  <wp:extent cx="1642110" cy="148590"/>
                  <wp:effectExtent l="0" t="0" r="0" b="3810"/>
                  <wp:docPr id="1202490345" name="Bilde 1202490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642110" cy="148590"/>
                          </a:xfrm>
                          <a:prstGeom prst="rect">
                            <a:avLst/>
                          </a:prstGeom>
                        </pic:spPr>
                      </pic:pic>
                    </a:graphicData>
                  </a:graphic>
                </wp:inline>
              </w:drawing>
            </w:r>
          </w:p>
        </w:tc>
        <w:tc>
          <w:tcPr>
            <w:tcW w:w="2721" w:type="dxa"/>
            <w:shd w:val="clear" w:color="auto" w:fill="A8D08D" w:themeFill="accent6" w:themeFillTint="99"/>
            <w:vAlign w:val="center"/>
          </w:tcPr>
          <w:p w14:paraId="408C4654" w14:textId="68C72574" w:rsidR="00620D67" w:rsidRDefault="00620D67" w:rsidP="000F3247">
            <w:pPr>
              <w:pStyle w:val="NormalWeb"/>
              <w:rPr>
                <w:rFonts w:ascii="Calibri" w:hAnsi="Calibri" w:cs="Calibri"/>
                <w:sz w:val="22"/>
                <w:szCs w:val="22"/>
                <w:lang w:eastAsia="en-US"/>
              </w:rPr>
            </w:pPr>
            <w:r>
              <w:rPr>
                <w:rFonts w:ascii="Calibri" w:hAnsi="Calibri" w:cs="Calibri"/>
                <w:sz w:val="22"/>
                <w:szCs w:val="22"/>
                <w:lang w:eastAsia="en-US"/>
              </w:rPr>
              <w:t>Canvas</w:t>
            </w:r>
            <w:r w:rsidR="000F3247">
              <w:rPr>
                <w:rFonts w:ascii="Calibri" w:hAnsi="Calibri" w:cs="Calibri"/>
                <w:sz w:val="22"/>
                <w:szCs w:val="22"/>
                <w:lang w:eastAsia="en-US"/>
              </w:rPr>
              <w:t>-</w:t>
            </w:r>
            <w:r>
              <w:rPr>
                <w:rFonts w:ascii="Calibri" w:hAnsi="Calibri" w:cs="Calibri"/>
                <w:sz w:val="22"/>
                <w:szCs w:val="22"/>
                <w:lang w:eastAsia="en-US"/>
              </w:rPr>
              <w:t xml:space="preserve">emne fra UA og </w:t>
            </w:r>
            <w:r w:rsidRPr="000F3247">
              <w:rPr>
                <w:rFonts w:ascii="Calibri" w:hAnsi="Calibri" w:cs="Calibri"/>
                <w:sz w:val="22"/>
                <w:szCs w:val="22"/>
                <w:u w:val="single"/>
                <w:lang w:eastAsia="en-US"/>
              </w:rPr>
              <w:t>ikke</w:t>
            </w:r>
            <w:r>
              <w:rPr>
                <w:rFonts w:ascii="Calibri" w:hAnsi="Calibri" w:cs="Calibri"/>
                <w:sz w:val="22"/>
                <w:szCs w:val="22"/>
                <w:lang w:eastAsia="en-US"/>
              </w:rPr>
              <w:t xml:space="preserve"> </w:t>
            </w:r>
            <w:r w:rsidR="000F3247">
              <w:rPr>
                <w:rFonts w:ascii="Calibri" w:hAnsi="Calibri" w:cs="Calibri"/>
                <w:sz w:val="22"/>
                <w:szCs w:val="22"/>
                <w:lang w:eastAsia="en-US"/>
              </w:rPr>
              <w:t xml:space="preserve">fra </w:t>
            </w:r>
            <w:r>
              <w:rPr>
                <w:rFonts w:ascii="Calibri" w:hAnsi="Calibri" w:cs="Calibri"/>
                <w:sz w:val="22"/>
                <w:szCs w:val="22"/>
                <w:lang w:eastAsia="en-US"/>
              </w:rPr>
              <w:t>UE</w:t>
            </w:r>
            <w:r w:rsidR="000F3247">
              <w:rPr>
                <w:rFonts w:ascii="Calibri" w:hAnsi="Calibri" w:cs="Calibri"/>
                <w:sz w:val="22"/>
                <w:szCs w:val="22"/>
                <w:lang w:eastAsia="en-US"/>
              </w:rPr>
              <w:t>: H</w:t>
            </w:r>
            <w:r>
              <w:rPr>
                <w:rFonts w:ascii="Calibri" w:hAnsi="Calibri" w:cs="Calibri"/>
                <w:sz w:val="22"/>
                <w:szCs w:val="22"/>
                <w:lang w:eastAsia="en-US"/>
              </w:rPr>
              <w:t xml:space="preserve">ver </w:t>
            </w:r>
            <w:r w:rsidR="000F3247">
              <w:rPr>
                <w:rFonts w:ascii="Calibri" w:hAnsi="Calibri" w:cs="Calibri"/>
                <w:sz w:val="22"/>
                <w:szCs w:val="22"/>
                <w:lang w:eastAsia="en-US"/>
              </w:rPr>
              <w:t>UA</w:t>
            </w:r>
            <w:r>
              <w:rPr>
                <w:rFonts w:ascii="Calibri" w:hAnsi="Calibri" w:cs="Calibri"/>
                <w:sz w:val="22"/>
                <w:szCs w:val="22"/>
                <w:lang w:eastAsia="en-US"/>
              </w:rPr>
              <w:t xml:space="preserve"> får</w:t>
            </w:r>
            <w:r w:rsidR="000F3247">
              <w:rPr>
                <w:rFonts w:ascii="Calibri" w:hAnsi="Calibri" w:cs="Calibri"/>
                <w:sz w:val="22"/>
                <w:szCs w:val="22"/>
                <w:lang w:eastAsia="en-US"/>
              </w:rPr>
              <w:t xml:space="preserve"> et</w:t>
            </w:r>
            <w:r>
              <w:rPr>
                <w:rFonts w:ascii="Calibri" w:hAnsi="Calibri" w:cs="Calibri"/>
                <w:sz w:val="22"/>
                <w:szCs w:val="22"/>
                <w:lang w:eastAsia="en-US"/>
              </w:rPr>
              <w:t xml:space="preserve"> eget emne – ikke noe </w:t>
            </w:r>
            <w:r w:rsidR="000F3247">
              <w:rPr>
                <w:rFonts w:ascii="Calibri" w:hAnsi="Calibri" w:cs="Calibri"/>
                <w:sz w:val="22"/>
                <w:szCs w:val="22"/>
                <w:lang w:eastAsia="en-US"/>
              </w:rPr>
              <w:t>UE</w:t>
            </w:r>
            <w:r>
              <w:rPr>
                <w:rFonts w:ascii="Calibri" w:hAnsi="Calibri" w:cs="Calibri"/>
                <w:sz w:val="22"/>
                <w:szCs w:val="22"/>
                <w:lang w:eastAsia="en-US"/>
              </w:rPr>
              <w:t>-emne</w:t>
            </w:r>
            <w:r w:rsidR="000F3247">
              <w:rPr>
                <w:rFonts w:ascii="Calibri" w:hAnsi="Calibri" w:cs="Calibri"/>
                <w:sz w:val="22"/>
                <w:szCs w:val="22"/>
                <w:lang w:eastAsia="en-US"/>
              </w:rPr>
              <w:t>.</w:t>
            </w:r>
          </w:p>
        </w:tc>
      </w:tr>
      <w:tr w:rsidR="00620D67" w14:paraId="38376E57" w14:textId="1EDE0056" w:rsidTr="0B1EA1E7">
        <w:trPr>
          <w:trHeight w:val="300"/>
        </w:trPr>
        <w:tc>
          <w:tcPr>
            <w:tcW w:w="328" w:type="dxa"/>
            <w:shd w:val="clear" w:color="auto" w:fill="FFC000" w:themeFill="accent4"/>
            <w:vAlign w:val="center"/>
            <w:hideMark/>
          </w:tcPr>
          <w:p w14:paraId="798A50DA" w14:textId="0EE81C45" w:rsidR="00620D67" w:rsidRPr="00650AF0" w:rsidRDefault="00620D67" w:rsidP="00620D67">
            <w:pPr>
              <w:pStyle w:val="NormalWeb"/>
              <w:rPr>
                <w:rFonts w:ascii="Calibri" w:hAnsi="Calibri" w:cs="Calibri"/>
                <w:b/>
                <w:sz w:val="22"/>
                <w:szCs w:val="22"/>
                <w:lang w:eastAsia="en-US"/>
              </w:rPr>
            </w:pPr>
            <w:r w:rsidRPr="00650AF0">
              <w:rPr>
                <w:rFonts w:ascii="Calibri" w:hAnsi="Calibri" w:cs="Calibri"/>
                <w:b/>
                <w:sz w:val="22"/>
                <w:szCs w:val="22"/>
                <w:lang w:eastAsia="en-US"/>
              </w:rPr>
              <w:t>5</w:t>
            </w:r>
          </w:p>
        </w:tc>
        <w:tc>
          <w:tcPr>
            <w:tcW w:w="3036" w:type="dxa"/>
            <w:shd w:val="clear" w:color="auto" w:fill="FFC000" w:themeFill="accent4"/>
            <w:vAlign w:val="center"/>
            <w:hideMark/>
          </w:tcPr>
          <w:p w14:paraId="2964A84D" w14:textId="28EFDA1D" w:rsidR="00620D67" w:rsidRDefault="001F3D60" w:rsidP="00780CBB">
            <w:pPr>
              <w:pStyle w:val="NormalWeb"/>
              <w:rPr>
                <w:rFonts w:ascii="Calibri" w:hAnsi="Calibri" w:cs="Calibri"/>
                <w:sz w:val="22"/>
                <w:szCs w:val="22"/>
                <w:lang w:eastAsia="en-US"/>
              </w:rPr>
            </w:pPr>
            <w:r>
              <w:rPr>
                <w:noProof/>
              </w:rPr>
              <w:drawing>
                <wp:inline distT="0" distB="0" distL="0" distR="0" wp14:anchorId="148F5F82" wp14:editId="02F0A06B">
                  <wp:extent cx="1619048" cy="533333"/>
                  <wp:effectExtent l="0" t="0" r="635" b="635"/>
                  <wp:docPr id="160516993" name="Bilde 160516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619048" cy="533333"/>
                          </a:xfrm>
                          <a:prstGeom prst="rect">
                            <a:avLst/>
                          </a:prstGeom>
                        </pic:spPr>
                      </pic:pic>
                    </a:graphicData>
                  </a:graphic>
                </wp:inline>
              </w:drawing>
            </w:r>
          </w:p>
        </w:tc>
        <w:tc>
          <w:tcPr>
            <w:tcW w:w="2949" w:type="dxa"/>
            <w:shd w:val="clear" w:color="auto" w:fill="FFC000" w:themeFill="accent4"/>
            <w:vAlign w:val="center"/>
            <w:hideMark/>
          </w:tcPr>
          <w:p w14:paraId="15996153" w14:textId="16951D41" w:rsidR="00620D67" w:rsidRDefault="000F3247" w:rsidP="00780CBB">
            <w:pPr>
              <w:pStyle w:val="NormalWeb"/>
              <w:rPr>
                <w:rFonts w:ascii="Calibri" w:hAnsi="Calibri" w:cs="Calibri"/>
                <w:sz w:val="22"/>
                <w:szCs w:val="22"/>
                <w:lang w:eastAsia="en-US"/>
              </w:rPr>
            </w:pPr>
            <w:r>
              <w:rPr>
                <w:noProof/>
              </w:rPr>
              <w:drawing>
                <wp:inline distT="0" distB="0" distL="0" distR="0" wp14:anchorId="08A7A96E" wp14:editId="542FF712">
                  <wp:extent cx="1314286" cy="190476"/>
                  <wp:effectExtent l="0" t="0" r="635" b="635"/>
                  <wp:docPr id="1573486655" name="Bilde 1573486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314286" cy="190476"/>
                          </a:xfrm>
                          <a:prstGeom prst="rect">
                            <a:avLst/>
                          </a:prstGeom>
                        </pic:spPr>
                      </pic:pic>
                    </a:graphicData>
                  </a:graphic>
                </wp:inline>
              </w:drawing>
            </w:r>
            <w:r>
              <w:br/>
            </w:r>
            <w:r>
              <w:rPr>
                <w:noProof/>
              </w:rPr>
              <w:drawing>
                <wp:inline distT="0" distB="0" distL="0" distR="0" wp14:anchorId="666A1947" wp14:editId="561EC4AA">
                  <wp:extent cx="1642110" cy="148590"/>
                  <wp:effectExtent l="0" t="0" r="0" b="3810"/>
                  <wp:docPr id="1841579025" name="Bilde 184157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642110" cy="148590"/>
                          </a:xfrm>
                          <a:prstGeom prst="rect">
                            <a:avLst/>
                          </a:prstGeom>
                        </pic:spPr>
                      </pic:pic>
                    </a:graphicData>
                  </a:graphic>
                </wp:inline>
              </w:drawing>
            </w:r>
          </w:p>
        </w:tc>
        <w:tc>
          <w:tcPr>
            <w:tcW w:w="2721" w:type="dxa"/>
            <w:shd w:val="clear" w:color="auto" w:fill="FFC000" w:themeFill="accent4"/>
            <w:vAlign w:val="center"/>
          </w:tcPr>
          <w:p w14:paraId="29F73867" w14:textId="77777777" w:rsidR="00620D67" w:rsidRDefault="00620D67" w:rsidP="00620D67">
            <w:pPr>
              <w:pStyle w:val="NormalWeb"/>
              <w:rPr>
                <w:rFonts w:ascii="Calibri" w:hAnsi="Calibri" w:cs="Calibri"/>
                <w:sz w:val="22"/>
                <w:szCs w:val="22"/>
                <w:lang w:eastAsia="en-US"/>
              </w:rPr>
            </w:pPr>
            <w:r>
              <w:rPr>
                <w:rFonts w:ascii="Calibri" w:hAnsi="Calibri" w:cs="Calibri"/>
                <w:sz w:val="22"/>
                <w:szCs w:val="22"/>
                <w:lang w:eastAsia="en-US"/>
              </w:rPr>
              <w:t>Kombinasjon av 3 og 4:</w:t>
            </w:r>
          </w:p>
          <w:p w14:paraId="331D3E0D" w14:textId="0C2077C3" w:rsidR="00620D67" w:rsidRDefault="00620D67" w:rsidP="000763DF">
            <w:pPr>
              <w:pStyle w:val="NormalWeb"/>
              <w:rPr>
                <w:rFonts w:ascii="Calibri" w:hAnsi="Calibri" w:cs="Calibri"/>
                <w:sz w:val="22"/>
                <w:szCs w:val="22"/>
                <w:lang w:eastAsia="en-US"/>
              </w:rPr>
            </w:pPr>
            <w:r>
              <w:rPr>
                <w:rFonts w:ascii="Calibri" w:hAnsi="Calibri" w:cs="Calibri"/>
                <w:sz w:val="22"/>
                <w:szCs w:val="22"/>
                <w:lang w:eastAsia="en-US"/>
              </w:rPr>
              <w:t>Canvas-emne fra UE med UA</w:t>
            </w:r>
            <w:r w:rsidR="000763DF">
              <w:rPr>
                <w:rFonts w:ascii="Calibri" w:hAnsi="Calibri" w:cs="Calibri"/>
                <w:sz w:val="22"/>
                <w:szCs w:val="22"/>
                <w:lang w:eastAsia="en-US"/>
              </w:rPr>
              <w:t>-</w:t>
            </w:r>
            <w:r>
              <w:rPr>
                <w:rFonts w:ascii="Calibri" w:hAnsi="Calibri" w:cs="Calibri"/>
                <w:sz w:val="22"/>
                <w:szCs w:val="22"/>
                <w:lang w:eastAsia="en-US"/>
              </w:rPr>
              <w:t xml:space="preserve">ene </w:t>
            </w:r>
            <w:proofErr w:type="spellStart"/>
            <w:r>
              <w:rPr>
                <w:rFonts w:ascii="Calibri" w:hAnsi="Calibri" w:cs="Calibri"/>
                <w:sz w:val="22"/>
                <w:szCs w:val="22"/>
                <w:lang w:eastAsia="en-US"/>
              </w:rPr>
              <w:t>krysslistet</w:t>
            </w:r>
            <w:proofErr w:type="spellEnd"/>
            <w:r>
              <w:rPr>
                <w:rFonts w:ascii="Calibri" w:hAnsi="Calibri" w:cs="Calibri"/>
                <w:sz w:val="22"/>
                <w:szCs w:val="22"/>
                <w:lang w:eastAsia="en-US"/>
              </w:rPr>
              <w:t xml:space="preserve"> inn</w:t>
            </w:r>
            <w:r w:rsidR="000763DF">
              <w:rPr>
                <w:rFonts w:ascii="Calibri" w:hAnsi="Calibri" w:cs="Calibri"/>
                <w:sz w:val="22"/>
                <w:szCs w:val="22"/>
                <w:lang w:eastAsia="en-US"/>
              </w:rPr>
              <w:t>.</w:t>
            </w:r>
            <w:r>
              <w:rPr>
                <w:rFonts w:ascii="Calibri" w:hAnsi="Calibri" w:cs="Calibri"/>
                <w:sz w:val="22"/>
                <w:szCs w:val="22"/>
                <w:lang w:eastAsia="en-US"/>
              </w:rPr>
              <w:t xml:space="preserve"> </w:t>
            </w:r>
            <w:r w:rsidR="000763DF">
              <w:rPr>
                <w:rFonts w:ascii="Calibri" w:hAnsi="Calibri" w:cs="Calibri"/>
                <w:sz w:val="22"/>
                <w:szCs w:val="22"/>
                <w:lang w:eastAsia="en-US"/>
              </w:rPr>
              <w:br/>
            </w:r>
            <w:r w:rsidR="000763DF" w:rsidRPr="000763DF">
              <w:rPr>
                <w:rFonts w:ascii="Calibri" w:hAnsi="Calibri" w:cs="Calibri"/>
                <w:sz w:val="22"/>
                <w:szCs w:val="22"/>
                <w:u w:val="single"/>
                <w:lang w:eastAsia="en-US"/>
              </w:rPr>
              <w:t>I tillegg</w:t>
            </w:r>
            <w:r>
              <w:rPr>
                <w:rFonts w:ascii="Calibri" w:hAnsi="Calibri" w:cs="Calibri"/>
                <w:sz w:val="22"/>
                <w:szCs w:val="22"/>
                <w:lang w:eastAsia="en-US"/>
              </w:rPr>
              <w:t xml:space="preserve"> får hver UA et eget emne.</w:t>
            </w:r>
          </w:p>
        </w:tc>
      </w:tr>
    </w:tbl>
    <w:p w14:paraId="2BBA41DA" w14:textId="77777777" w:rsidR="00C110B5" w:rsidRDefault="00C110B5" w:rsidP="00C110B5">
      <w:pPr>
        <w:ind w:left="708"/>
        <w:rPr>
          <w:b/>
        </w:rPr>
      </w:pPr>
    </w:p>
    <w:p w14:paraId="4BF31739" w14:textId="7D5783C9" w:rsidR="00EE2EFD" w:rsidRDefault="00054679" w:rsidP="00C110B5">
      <w:pPr>
        <w:ind w:left="708"/>
        <w:rPr>
          <w:b/>
        </w:rPr>
      </w:pPr>
      <w:r>
        <w:rPr>
          <w:b/>
        </w:rPr>
        <w:t>OBS</w:t>
      </w:r>
      <w:r w:rsidR="00EE2EFD" w:rsidRPr="00EE2EFD">
        <w:rPr>
          <w:b/>
        </w:rPr>
        <w:t xml:space="preserve">! Alle </w:t>
      </w:r>
      <w:r w:rsidR="00911BAF">
        <w:rPr>
          <w:b/>
        </w:rPr>
        <w:t xml:space="preserve">UA-er som skal </w:t>
      </w:r>
      <w:proofErr w:type="spellStart"/>
      <w:r w:rsidR="00911BAF">
        <w:rPr>
          <w:b/>
        </w:rPr>
        <w:t>krysslistes</w:t>
      </w:r>
      <w:proofErr w:type="spellEnd"/>
      <w:r w:rsidR="00EE2EFD" w:rsidRPr="00EE2EFD">
        <w:rPr>
          <w:b/>
        </w:rPr>
        <w:t xml:space="preserve"> må ha riktige verdier</w:t>
      </w:r>
      <w:r w:rsidR="00EE2EFD">
        <w:rPr>
          <w:b/>
        </w:rPr>
        <w:t xml:space="preserve"> for at dette skal funke</w:t>
      </w:r>
      <w:r w:rsidR="00911BAF">
        <w:rPr>
          <w:b/>
        </w:rPr>
        <w:t>.</w:t>
      </w:r>
      <w:r w:rsidR="00911BAF" w:rsidRPr="00911BAF">
        <w:t xml:space="preserve"> Det er </w:t>
      </w:r>
      <w:r w:rsidR="00911BAF" w:rsidRPr="0097120C">
        <w:rPr>
          <w:u w:val="single"/>
        </w:rPr>
        <w:t>ikke</w:t>
      </w:r>
      <w:r w:rsidR="00911BAF" w:rsidRPr="00911BAF">
        <w:t xml:space="preserve"> nødvendig å stille på verdiene på nivåene over (</w:t>
      </w:r>
      <w:r w:rsidR="00911BAF" w:rsidRPr="006959AD">
        <w:rPr>
          <w:i/>
        </w:rPr>
        <w:t>0 – TOPP</w:t>
      </w:r>
      <w:r w:rsidR="00911BAF" w:rsidRPr="00911BAF">
        <w:t xml:space="preserve"> og </w:t>
      </w:r>
      <w:r w:rsidR="00911BAF" w:rsidRPr="006959AD">
        <w:rPr>
          <w:i/>
        </w:rPr>
        <w:t xml:space="preserve">1 – </w:t>
      </w:r>
      <w:r w:rsidR="00401997">
        <w:rPr>
          <w:i/>
        </w:rPr>
        <w:t>&lt;navn&gt;</w:t>
      </w:r>
      <w:r w:rsidR="00911BAF" w:rsidRPr="00911BAF">
        <w:t>)</w:t>
      </w:r>
    </w:p>
    <w:p w14:paraId="322BF9E1" w14:textId="38A6D8BA" w:rsidR="00EE2EFD" w:rsidRDefault="00911BAF" w:rsidP="008C67C5">
      <w:pPr>
        <w:ind w:left="1416"/>
        <w:rPr>
          <w:b/>
        </w:rPr>
      </w:pPr>
      <w:r>
        <w:rPr>
          <w:noProof/>
          <w:lang w:eastAsia="nb-NO"/>
        </w:rPr>
        <w:drawing>
          <wp:inline distT="0" distB="0" distL="0" distR="0" wp14:anchorId="73D51B3A" wp14:editId="561487EB">
            <wp:extent cx="2019048" cy="914286"/>
            <wp:effectExtent l="0" t="0" r="635" b="635"/>
            <wp:docPr id="1097576837" name="Bilde 1097576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019048" cy="914286"/>
                    </a:xfrm>
                    <a:prstGeom prst="rect">
                      <a:avLst/>
                    </a:prstGeom>
                  </pic:spPr>
                </pic:pic>
              </a:graphicData>
            </a:graphic>
          </wp:inline>
        </w:drawing>
      </w:r>
    </w:p>
    <w:p w14:paraId="1178B17D" w14:textId="365F2F08" w:rsidR="006868B2" w:rsidRDefault="006868B2">
      <w:pPr>
        <w:rPr>
          <w:b/>
        </w:rPr>
      </w:pPr>
      <w:r>
        <w:rPr>
          <w:b/>
        </w:rPr>
        <w:br w:type="page"/>
      </w:r>
    </w:p>
    <w:p w14:paraId="1A271973" w14:textId="5C678CA6" w:rsidR="00963245" w:rsidRDefault="00D20BB0" w:rsidP="00D20BB0">
      <w:pPr>
        <w:pStyle w:val="Heading2"/>
        <w:numPr>
          <w:ilvl w:val="0"/>
          <w:numId w:val="15"/>
        </w:numPr>
        <w:rPr>
          <w:b/>
          <w:bCs/>
        </w:rPr>
      </w:pPr>
      <w:r>
        <w:rPr>
          <w:b/>
          <w:bCs/>
        </w:rPr>
        <w:lastRenderedPageBreak/>
        <w:t>Gi p</w:t>
      </w:r>
      <w:r w:rsidR="32EC1BB6" w:rsidRPr="32EC1BB6">
        <w:rPr>
          <w:b/>
          <w:bCs/>
        </w:rPr>
        <w:t xml:space="preserve">ersonroller på </w:t>
      </w:r>
      <w:r w:rsidR="00963245">
        <w:rPr>
          <w:b/>
          <w:bCs/>
        </w:rPr>
        <w:t>UA-nivå</w:t>
      </w:r>
    </w:p>
    <w:p w14:paraId="0B8B60D3" w14:textId="274AABAD" w:rsidR="00AB0175" w:rsidRPr="00963245" w:rsidRDefault="00963245" w:rsidP="00963245">
      <w:pPr>
        <w:ind w:left="708"/>
        <w:rPr>
          <w:b/>
          <w:bCs/>
        </w:rPr>
      </w:pPr>
      <w:r w:rsidRPr="00963245">
        <w:rPr>
          <w:b/>
        </w:rPr>
        <w:t xml:space="preserve">NB! Dette </w:t>
      </w:r>
      <w:r>
        <w:rPr>
          <w:b/>
        </w:rPr>
        <w:t xml:space="preserve">avsnittet </w:t>
      </w:r>
      <w:r w:rsidRPr="00963245">
        <w:rPr>
          <w:b/>
        </w:rPr>
        <w:t>er kun relevant hvis du bruker punkt 4 eller 5 i tabellen</w:t>
      </w:r>
      <w:r w:rsidR="00BA4F4A">
        <w:rPr>
          <w:b/>
        </w:rPr>
        <w:t xml:space="preserve"> </w:t>
      </w:r>
      <w:r w:rsidR="005D615E">
        <w:rPr>
          <w:b/>
        </w:rPr>
        <w:t>på forrige side</w:t>
      </w:r>
      <w:r w:rsidRPr="00963245">
        <w:rPr>
          <w:b/>
        </w:rPr>
        <w:t>.</w:t>
      </w:r>
    </w:p>
    <w:p w14:paraId="31F14DA1" w14:textId="28F35831" w:rsidR="000D2C74" w:rsidRPr="008F44BD" w:rsidRDefault="0B1EA1E7" w:rsidP="00142BAB">
      <w:pPr>
        <w:ind w:left="708"/>
      </w:pPr>
      <w:r>
        <w:t xml:space="preserve">Personroller på UA-nivå er kun aktuelt når UA(-ene) skal være frittstående Canvas-emner. For å gi personrolle på UA-nivå må man finne aktivitetskoden til de enkelte UA-ene ved å se på trestrukturen for emnet i </w:t>
      </w:r>
      <w:r w:rsidRPr="0B1EA1E7">
        <w:rPr>
          <w:b/>
          <w:bCs/>
        </w:rPr>
        <w:t>Undervisningsaktivitet samlebilde</w:t>
      </w:r>
      <w:r>
        <w:t>. I dette eksempelet ser vi at aktivitetskoden til Gruppe 7 er “</w:t>
      </w:r>
      <w:r w:rsidRPr="0B1EA1E7">
        <w:rPr>
          <w:b/>
          <w:bCs/>
        </w:rPr>
        <w:t>1-7"</w:t>
      </w:r>
      <w:r>
        <w:t>.</w:t>
      </w:r>
      <w:r w:rsidR="32EC1BB6">
        <w:br/>
      </w:r>
      <w:r w:rsidR="32EC1BB6">
        <w:br/>
      </w:r>
      <w:r w:rsidR="32EC1BB6">
        <w:rPr>
          <w:noProof/>
          <w:lang w:eastAsia="nb-NO"/>
        </w:rPr>
        <w:drawing>
          <wp:inline distT="0" distB="0" distL="0" distR="0" wp14:anchorId="03CB21F5" wp14:editId="0E3D5978">
            <wp:extent cx="2400300" cy="1666875"/>
            <wp:effectExtent l="0" t="0" r="0" b="9525"/>
            <wp:docPr id="1286471482" name="Bilde 128647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400300" cy="1666875"/>
                    </a:xfrm>
                    <a:prstGeom prst="rect">
                      <a:avLst/>
                    </a:prstGeom>
                  </pic:spPr>
                </pic:pic>
              </a:graphicData>
            </a:graphic>
          </wp:inline>
        </w:drawing>
      </w:r>
    </w:p>
    <w:p w14:paraId="049C497F" w14:textId="77777777" w:rsidR="00142BAB" w:rsidRDefault="00142BAB" w:rsidP="00025014">
      <w:pPr>
        <w:ind w:left="708"/>
      </w:pPr>
    </w:p>
    <w:p w14:paraId="07901083" w14:textId="5BFA333C" w:rsidR="00142BAB" w:rsidRDefault="00BC3B5A" w:rsidP="00025014">
      <w:pPr>
        <w:ind w:left="708"/>
      </w:pPr>
      <w:r>
        <w:t xml:space="preserve">For å gi en personrolle på denne spesifikke UA-en, gå til </w:t>
      </w:r>
      <w:r w:rsidR="665C76B8" w:rsidRPr="008F44BD">
        <w:rPr>
          <w:b/>
          <w:bCs/>
        </w:rPr>
        <w:t>Fagperson samlebilde</w:t>
      </w:r>
      <w:r w:rsidR="665C76B8" w:rsidRPr="008F44BD">
        <w:t xml:space="preserve">, fane </w:t>
      </w:r>
      <w:r w:rsidR="665C76B8" w:rsidRPr="008F44BD">
        <w:rPr>
          <w:b/>
          <w:bCs/>
        </w:rPr>
        <w:t>Personrolle</w:t>
      </w:r>
      <w:r w:rsidR="665C76B8" w:rsidRPr="008F44BD">
        <w:t xml:space="preserve">, </w:t>
      </w:r>
      <w:r>
        <w:t xml:space="preserve">og legg inn personrollen som vanlig. I </w:t>
      </w:r>
      <w:r w:rsidR="665C76B8" w:rsidRPr="008F44BD">
        <w:t xml:space="preserve">tillegg </w:t>
      </w:r>
      <w:r>
        <w:t xml:space="preserve">til </w:t>
      </w:r>
      <w:r w:rsidR="665C76B8" w:rsidRPr="008F44BD">
        <w:t>emnekode og semester</w:t>
      </w:r>
      <w:r w:rsidR="5464D363">
        <w:t>/termin</w:t>
      </w:r>
      <w:r w:rsidR="665C76B8" w:rsidRPr="008F44BD">
        <w:t xml:space="preserve">, </w:t>
      </w:r>
      <w:r>
        <w:t xml:space="preserve">må du også fylle ut feltet </w:t>
      </w:r>
      <w:r w:rsidR="00B22262">
        <w:rPr>
          <w:b/>
          <w:bCs/>
        </w:rPr>
        <w:t>A</w:t>
      </w:r>
      <w:r w:rsidR="665C76B8" w:rsidRPr="008F44BD">
        <w:rPr>
          <w:b/>
          <w:bCs/>
        </w:rPr>
        <w:t>ktivitetskode</w:t>
      </w:r>
      <w:r w:rsidR="665C76B8" w:rsidRPr="008F44BD">
        <w:t>:</w:t>
      </w:r>
    </w:p>
    <w:p w14:paraId="25E5E63B" w14:textId="6FC58519" w:rsidR="6C1EFB6D" w:rsidRPr="008F44BD" w:rsidRDefault="665C76B8" w:rsidP="00025014">
      <w:pPr>
        <w:ind w:left="708"/>
      </w:pPr>
      <w:r>
        <w:rPr>
          <w:noProof/>
          <w:lang w:eastAsia="nb-NO"/>
        </w:rPr>
        <w:drawing>
          <wp:inline distT="0" distB="0" distL="0" distR="0" wp14:anchorId="59A817AE" wp14:editId="2B268C07">
            <wp:extent cx="4866199" cy="1300380"/>
            <wp:effectExtent l="0" t="0" r="0" b="0"/>
            <wp:docPr id="1085404805" name="Bilde 1085404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866199" cy="1300380"/>
                    </a:xfrm>
                    <a:prstGeom prst="rect">
                      <a:avLst/>
                    </a:prstGeom>
                  </pic:spPr>
                </pic:pic>
              </a:graphicData>
            </a:graphic>
          </wp:inline>
        </w:drawing>
      </w:r>
    </w:p>
    <w:p w14:paraId="03AAB629" w14:textId="77777777" w:rsidR="00190EB1" w:rsidRDefault="00190EB1">
      <w:pPr>
        <w:rPr>
          <w:rFonts w:asciiTheme="majorHAnsi" w:eastAsiaTheme="majorEastAsia" w:hAnsiTheme="majorHAnsi" w:cstheme="majorBidi"/>
          <w:b/>
          <w:bCs/>
          <w:color w:val="2F5496" w:themeColor="accent1" w:themeShade="BF"/>
          <w:sz w:val="32"/>
          <w:szCs w:val="32"/>
        </w:rPr>
      </w:pPr>
      <w:r>
        <w:rPr>
          <w:b/>
          <w:bCs/>
        </w:rPr>
        <w:br w:type="page"/>
      </w:r>
    </w:p>
    <w:p w14:paraId="4D1AD968" w14:textId="32E56400" w:rsidR="00BC7A16" w:rsidRDefault="007A2428" w:rsidP="00D34A50">
      <w:pPr>
        <w:pStyle w:val="Heading1"/>
        <w:rPr>
          <w:b/>
          <w:bCs/>
        </w:rPr>
      </w:pPr>
      <w:bookmarkStart w:id="2" w:name="_Manuell_krysslisting_i"/>
      <w:bookmarkEnd w:id="2"/>
      <w:r>
        <w:rPr>
          <w:b/>
          <w:bCs/>
        </w:rPr>
        <w:lastRenderedPageBreak/>
        <w:t xml:space="preserve">Manuell krysslisting </w:t>
      </w:r>
      <w:r w:rsidR="32EC1BB6" w:rsidRPr="32EC1BB6">
        <w:rPr>
          <w:b/>
          <w:bCs/>
        </w:rPr>
        <w:t>i Canvas</w:t>
      </w:r>
    </w:p>
    <w:p w14:paraId="787A2865" w14:textId="0268473B" w:rsidR="00BC7A16" w:rsidRPr="00BC7A16" w:rsidRDefault="0B1EA1E7" w:rsidP="0B1EA1E7">
      <w:pPr>
        <w:rPr>
          <w:b/>
          <w:bCs/>
        </w:rPr>
      </w:pPr>
      <w:r w:rsidRPr="0B1EA1E7">
        <w:rPr>
          <w:b/>
          <w:bCs/>
        </w:rPr>
        <w:t xml:space="preserve">NB: Dette er aktuelt når en seksjon fra FS (UA, UE, kull eller studieprogram) skal </w:t>
      </w:r>
      <w:proofErr w:type="spellStart"/>
      <w:r w:rsidRPr="0B1EA1E7">
        <w:rPr>
          <w:b/>
          <w:bCs/>
        </w:rPr>
        <w:t>krysslistes</w:t>
      </w:r>
      <w:proofErr w:type="spellEnd"/>
      <w:r w:rsidRPr="0B1EA1E7">
        <w:rPr>
          <w:b/>
          <w:bCs/>
        </w:rPr>
        <w:t xml:space="preserve"> inn i et </w:t>
      </w:r>
      <w:proofErr w:type="spellStart"/>
      <w:r w:rsidRPr="0B1EA1E7">
        <w:rPr>
          <w:b/>
          <w:bCs/>
        </w:rPr>
        <w:t>canvasemne</w:t>
      </w:r>
      <w:proofErr w:type="spellEnd"/>
      <w:r w:rsidRPr="0B1EA1E7">
        <w:rPr>
          <w:b/>
          <w:bCs/>
        </w:rPr>
        <w:t xml:space="preserve"> med ulik emnekode eller annet kull/studieprogram. UA-emner tilhørende samme emnekode </w:t>
      </w:r>
      <w:r w:rsidRPr="0B1EA1E7">
        <w:rPr>
          <w:b/>
          <w:bCs/>
          <w:u w:val="single"/>
        </w:rPr>
        <w:t>skal</w:t>
      </w:r>
      <w:r w:rsidRPr="0B1EA1E7">
        <w:rPr>
          <w:b/>
          <w:bCs/>
        </w:rPr>
        <w:t xml:space="preserve"> </w:t>
      </w:r>
      <w:proofErr w:type="spellStart"/>
      <w:r w:rsidRPr="0B1EA1E7">
        <w:rPr>
          <w:b/>
          <w:bCs/>
        </w:rPr>
        <w:t>krysslistes</w:t>
      </w:r>
      <w:proofErr w:type="spellEnd"/>
      <w:r w:rsidRPr="0B1EA1E7">
        <w:rPr>
          <w:b/>
          <w:bCs/>
        </w:rPr>
        <w:t xml:space="preserve"> via FS, som beskrevet i </w:t>
      </w:r>
      <w:r w:rsidRPr="0B1EA1E7">
        <w:rPr>
          <w:rStyle w:val="Hyperlink"/>
          <w:b/>
          <w:bCs/>
        </w:rPr>
        <w:t>Automatisk krysslisting via FS (UA inn i UE)</w:t>
      </w:r>
      <w:hyperlink w:anchor="_Automatisk_krysslisting_via" w:history="1"/>
    </w:p>
    <w:p w14:paraId="06BFAC12" w14:textId="596D8A8D" w:rsidR="1814C0A0" w:rsidRDefault="1814C0A0" w:rsidP="1814C0A0">
      <w:pPr>
        <w:pStyle w:val="Heading2"/>
        <w:numPr>
          <w:ilvl w:val="0"/>
          <w:numId w:val="16"/>
        </w:numPr>
      </w:pPr>
      <w:r w:rsidRPr="1814C0A0">
        <w:rPr>
          <w:rStyle w:val="Heading2Char"/>
          <w:b/>
          <w:bCs/>
        </w:rPr>
        <w:t>Rediger navnet på emnet</w:t>
      </w:r>
      <w:r w:rsidR="008C43BE">
        <w:rPr>
          <w:rStyle w:val="Heading2Char"/>
          <w:b/>
          <w:bCs/>
        </w:rPr>
        <w:t xml:space="preserve"> for å få med begge emnekodene</w:t>
      </w:r>
    </w:p>
    <w:p w14:paraId="5AC87F51" w14:textId="78157BC5" w:rsidR="00126533" w:rsidRDefault="32EC1BB6" w:rsidP="008C43BE">
      <w:pPr>
        <w:ind w:left="360"/>
      </w:pPr>
      <w:r>
        <w:t xml:space="preserve">Før du starter krysslistingen bør du gå inn i emnet </w:t>
      </w:r>
      <w:r w:rsidR="00325D3D">
        <w:t xml:space="preserve">de(t) andre emnene skal </w:t>
      </w:r>
      <w:proofErr w:type="spellStart"/>
      <w:r w:rsidR="00325D3D">
        <w:t>krysslistes</w:t>
      </w:r>
      <w:proofErr w:type="spellEnd"/>
      <w:r w:rsidR="00325D3D">
        <w:t xml:space="preserve"> inn i</w:t>
      </w:r>
      <w:r w:rsidR="00EB6755">
        <w:t>,</w:t>
      </w:r>
      <w:r w:rsidR="00325D3D">
        <w:t xml:space="preserve"> </w:t>
      </w:r>
      <w:r>
        <w:t>og gi det et nytt navn slik at navnet inkluderer begge (evt. alle) emnekoden</w:t>
      </w:r>
      <w:r w:rsidR="00C507C7">
        <w:t xml:space="preserve">e som skal </w:t>
      </w:r>
      <w:proofErr w:type="spellStart"/>
      <w:r w:rsidR="00C507C7">
        <w:t>krysslistes</w:t>
      </w:r>
      <w:proofErr w:type="spellEnd"/>
      <w:r w:rsidR="00C507C7">
        <w:t xml:space="preserve"> inn. Da unngår du at </w:t>
      </w:r>
      <w:r>
        <w:t>lærere og studenter å bli forvirret</w:t>
      </w:r>
      <w:r w:rsidR="00C507C7">
        <w:t xml:space="preserve"> over at det er en annen emnekode enn de er meldt opp til</w:t>
      </w:r>
      <w:r w:rsidR="00EB6755">
        <w:t xml:space="preserve"> i </w:t>
      </w:r>
      <w:proofErr w:type="spellStart"/>
      <w:r w:rsidR="00EB6755">
        <w:t>StudentWeb</w:t>
      </w:r>
      <w:proofErr w:type="spellEnd"/>
      <w:r w:rsidR="00EB6755">
        <w:t>.</w:t>
      </w:r>
    </w:p>
    <w:p w14:paraId="0CADA6BE" w14:textId="76D9D834" w:rsidR="00325D3D" w:rsidRDefault="00325D3D" w:rsidP="008C43BE">
      <w:pPr>
        <w:ind w:left="360"/>
      </w:pPr>
      <w:r>
        <w:t xml:space="preserve">I det følgende eksempelet har emnene </w:t>
      </w:r>
      <w:r w:rsidR="665C76B8" w:rsidRPr="00325D3D">
        <w:rPr>
          <w:b/>
        </w:rPr>
        <w:t>MAFYS4000</w:t>
      </w:r>
      <w:r w:rsidR="665C76B8">
        <w:t xml:space="preserve"> og</w:t>
      </w:r>
      <w:r w:rsidR="005542EF">
        <w:t xml:space="preserve"> </w:t>
      </w:r>
      <w:r w:rsidR="005542EF" w:rsidRPr="00325D3D">
        <w:rPr>
          <w:b/>
        </w:rPr>
        <w:t>FYSBA6010</w:t>
      </w:r>
      <w:r w:rsidR="665C76B8">
        <w:t xml:space="preserve"> </w:t>
      </w:r>
      <w:r>
        <w:t xml:space="preserve">felles undervisning, til tross for at de tilhører to ulike studieprogram. Siden undervisningen er felles, ber </w:t>
      </w:r>
      <w:proofErr w:type="spellStart"/>
      <w:r>
        <w:t>emneansvarlig</w:t>
      </w:r>
      <w:proofErr w:type="spellEnd"/>
      <w:r>
        <w:t xml:space="preserve"> om at de to emnene «slås sammen» (les: At det ene emnet </w:t>
      </w:r>
      <w:proofErr w:type="spellStart"/>
      <w:r>
        <w:t>krysslistes</w:t>
      </w:r>
      <w:proofErr w:type="spellEnd"/>
      <w:r>
        <w:t xml:space="preserve"> inn i det andre).</w:t>
      </w:r>
    </w:p>
    <w:p w14:paraId="62797BDA" w14:textId="77777777" w:rsidR="00073540" w:rsidRDefault="00325D3D" w:rsidP="00073540">
      <w:pPr>
        <w:ind w:left="360"/>
      </w:pPr>
      <w:r w:rsidRPr="00325D3D">
        <w:t xml:space="preserve">FYSBA6010 skal </w:t>
      </w:r>
      <w:proofErr w:type="spellStart"/>
      <w:r w:rsidRPr="00325D3D">
        <w:t>krysslistes</w:t>
      </w:r>
      <w:proofErr w:type="spellEnd"/>
      <w:r w:rsidRPr="00325D3D">
        <w:t xml:space="preserve"> inn i MAFYS4000</w:t>
      </w:r>
      <w:r w:rsidR="665C76B8">
        <w:t>; Derfor omdøpes “</w:t>
      </w:r>
      <w:r w:rsidR="665C76B8" w:rsidRPr="00325D3D">
        <w:rPr>
          <w:b/>
        </w:rPr>
        <w:t>MAFYS4000-1 18H</w:t>
      </w:r>
      <w:r w:rsidRPr="00325D3D">
        <w:rPr>
          <w:b/>
        </w:rPr>
        <w:t xml:space="preserve"> &lt;emnenavn&gt;</w:t>
      </w:r>
      <w:r w:rsidR="665C76B8">
        <w:t>” til «</w:t>
      </w:r>
      <w:r w:rsidR="665C76B8" w:rsidRPr="00325D3D">
        <w:rPr>
          <w:b/>
        </w:rPr>
        <w:t>MAFYS4000/FYSBA6010-1 18H</w:t>
      </w:r>
      <w:r w:rsidRPr="00325D3D">
        <w:rPr>
          <w:b/>
        </w:rPr>
        <w:t xml:space="preserve"> &lt;emnenavn</w:t>
      </w:r>
      <w:r>
        <w:rPr>
          <w:b/>
        </w:rPr>
        <w:t>&gt;</w:t>
      </w:r>
      <w:r w:rsidR="665C76B8">
        <w:t xml:space="preserve">», før FYSBA6010 </w:t>
      </w:r>
      <w:proofErr w:type="spellStart"/>
      <w:r w:rsidR="665C76B8">
        <w:t>krysslistes</w:t>
      </w:r>
      <w:proofErr w:type="spellEnd"/>
      <w:r w:rsidR="665C76B8">
        <w:t xml:space="preserve"> inn.</w:t>
      </w:r>
    </w:p>
    <w:p w14:paraId="02EDEACE" w14:textId="554E1BF4" w:rsidR="32EC1BB6" w:rsidRDefault="0B1EA1E7" w:rsidP="00073540">
      <w:pPr>
        <w:ind w:left="360"/>
      </w:pPr>
      <w:r>
        <w:t xml:space="preserve">For å endre navn på emnet, gå inn i emnet og trykk </w:t>
      </w:r>
      <w:r w:rsidRPr="0B1EA1E7">
        <w:rPr>
          <w:b/>
          <w:bCs/>
        </w:rPr>
        <w:t>Innstillinger</w:t>
      </w:r>
      <w:r>
        <w:t xml:space="preserve">. Her endrer du feltene </w:t>
      </w:r>
      <w:r w:rsidRPr="0B1EA1E7">
        <w:rPr>
          <w:b/>
          <w:bCs/>
        </w:rPr>
        <w:t>Navn</w:t>
      </w:r>
      <w:r>
        <w:t xml:space="preserve"> og </w:t>
      </w:r>
      <w:proofErr w:type="spellStart"/>
      <w:r>
        <w:t>evt</w:t>
      </w:r>
      <w:proofErr w:type="spellEnd"/>
      <w:r>
        <w:t xml:space="preserve"> </w:t>
      </w:r>
      <w:r w:rsidRPr="0B1EA1E7">
        <w:rPr>
          <w:b/>
          <w:bCs/>
        </w:rPr>
        <w:t>Emnekode</w:t>
      </w:r>
      <w:r>
        <w:t xml:space="preserve"> i fanen </w:t>
      </w:r>
      <w:r w:rsidRPr="0B1EA1E7">
        <w:rPr>
          <w:b/>
          <w:bCs/>
        </w:rPr>
        <w:t>Emnedetaljer</w:t>
      </w:r>
      <w:r>
        <w:t xml:space="preserve">. Når du har skrevet inn nytt navn, pass på å </w:t>
      </w:r>
      <w:proofErr w:type="spellStart"/>
      <w:r>
        <w:t>scrolle</w:t>
      </w:r>
      <w:proofErr w:type="spellEnd"/>
      <w:r>
        <w:t xml:space="preserve"> nederst på siden og klikk på </w:t>
      </w:r>
      <w:r w:rsidRPr="0B1EA1E7">
        <w:rPr>
          <w:b/>
          <w:bCs/>
        </w:rPr>
        <w:t>Oppdater emnedetaljer</w:t>
      </w:r>
      <w:r>
        <w:t>. Merk; Det er kun Canvas superbrukere som kan endre emnenavn i Canvas.</w:t>
      </w:r>
      <w:r w:rsidR="0050292E">
        <w:br/>
      </w:r>
      <w:r w:rsidR="0050292E">
        <w:rPr>
          <w:noProof/>
          <w:lang w:eastAsia="nb-NO"/>
        </w:rPr>
        <w:drawing>
          <wp:inline distT="0" distB="0" distL="0" distR="0" wp14:anchorId="54599FAB" wp14:editId="61C53FA7">
            <wp:extent cx="2656936" cy="1728469"/>
            <wp:effectExtent l="0" t="0" r="0" b="5715"/>
            <wp:docPr id="1940357706" name="Bilde 1940357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656936" cy="1728469"/>
                    </a:xfrm>
                    <a:prstGeom prst="rect">
                      <a:avLst/>
                    </a:prstGeom>
                  </pic:spPr>
                </pic:pic>
              </a:graphicData>
            </a:graphic>
          </wp:inline>
        </w:drawing>
      </w:r>
    </w:p>
    <w:p w14:paraId="22D1E809" w14:textId="6BF9F125" w:rsidR="00126533" w:rsidRPr="0024117E" w:rsidRDefault="0024117E" w:rsidP="00664165">
      <w:pPr>
        <w:ind w:left="360"/>
        <w:rPr>
          <w:b/>
        </w:rPr>
      </w:pPr>
      <w:r w:rsidRPr="0024117E">
        <w:rPr>
          <w:b/>
        </w:rPr>
        <w:t>NB</w:t>
      </w:r>
      <w:r w:rsidR="00664165" w:rsidRPr="0024117E">
        <w:rPr>
          <w:b/>
        </w:rPr>
        <w:t xml:space="preserve">: </w:t>
      </w:r>
      <w:r w:rsidR="32EC1BB6" w:rsidRPr="0024117E">
        <w:rPr>
          <w:b/>
        </w:rPr>
        <w:t xml:space="preserve">Du skal kun endre navnet på emnet du </w:t>
      </w:r>
      <w:r w:rsidR="0050292E" w:rsidRPr="0024117E">
        <w:rPr>
          <w:b/>
        </w:rPr>
        <w:t>krysslister TIL</w:t>
      </w:r>
      <w:r w:rsidR="32EC1BB6" w:rsidRPr="0024117E">
        <w:rPr>
          <w:b/>
        </w:rPr>
        <w:t xml:space="preserve">, ikke på emnet du skal </w:t>
      </w:r>
      <w:proofErr w:type="spellStart"/>
      <w:r w:rsidR="32EC1BB6" w:rsidRPr="0024117E">
        <w:rPr>
          <w:b/>
        </w:rPr>
        <w:t>kryssliste</w:t>
      </w:r>
      <w:proofErr w:type="spellEnd"/>
      <w:r w:rsidR="32EC1BB6" w:rsidRPr="0024117E">
        <w:rPr>
          <w:b/>
        </w:rPr>
        <w:t xml:space="preserve"> </w:t>
      </w:r>
      <w:r w:rsidR="0050292E" w:rsidRPr="0024117E">
        <w:rPr>
          <w:b/>
        </w:rPr>
        <w:t>FRA</w:t>
      </w:r>
      <w:r w:rsidR="32EC1BB6" w:rsidRPr="0024117E">
        <w:rPr>
          <w:b/>
        </w:rPr>
        <w:t>.</w:t>
      </w:r>
    </w:p>
    <w:p w14:paraId="33CEA30E" w14:textId="48A0CA9C" w:rsidR="00664165" w:rsidRDefault="00664165" w:rsidP="00664165">
      <w:pPr>
        <w:pStyle w:val="Heading2"/>
        <w:numPr>
          <w:ilvl w:val="0"/>
          <w:numId w:val="16"/>
        </w:numPr>
        <w:rPr>
          <w:rStyle w:val="Heading2Char"/>
          <w:b/>
          <w:bCs/>
        </w:rPr>
      </w:pPr>
      <w:r>
        <w:rPr>
          <w:rStyle w:val="Heading2Char"/>
          <w:b/>
          <w:bCs/>
        </w:rPr>
        <w:t>Gjennomfør manuell krysslisting i Canvas</w:t>
      </w:r>
    </w:p>
    <w:p w14:paraId="5C72F297" w14:textId="113D00EA" w:rsidR="0094302B" w:rsidRDefault="00664165" w:rsidP="00664165">
      <w:pPr>
        <w:ind w:left="360"/>
      </w:pPr>
      <w:r>
        <w:t xml:space="preserve">Vi fortsetter med eksempelet over, hvor FYSBA6010 skal </w:t>
      </w:r>
      <w:proofErr w:type="spellStart"/>
      <w:r>
        <w:t>krysslistes</w:t>
      </w:r>
      <w:proofErr w:type="spellEnd"/>
      <w:r>
        <w:t xml:space="preserve"> inn i MAFYS4000:</w:t>
      </w:r>
      <w:r w:rsidR="0094302B">
        <w:t xml:space="preserve"> </w:t>
      </w:r>
    </w:p>
    <w:p w14:paraId="1442F673" w14:textId="7D2AD4B5" w:rsidR="0052238F" w:rsidRDefault="0052238F" w:rsidP="00664165">
      <w:pPr>
        <w:ind w:left="360"/>
      </w:pPr>
      <w:r>
        <w:t>Søk</w:t>
      </w:r>
      <w:r w:rsidR="00DA387C">
        <w:t xml:space="preserve"> </w:t>
      </w:r>
      <w:r w:rsidR="00664165">
        <w:t xml:space="preserve">opp emnet som skal </w:t>
      </w:r>
      <w:proofErr w:type="spellStart"/>
      <w:r w:rsidR="00664165">
        <w:t>krysslistes</w:t>
      </w:r>
      <w:proofErr w:type="spellEnd"/>
      <w:r w:rsidR="00664165">
        <w:t xml:space="preserve"> inn i det andre (FYSBA6010) og gå inn i det. Når du er inne i emnet som skal </w:t>
      </w:r>
      <w:proofErr w:type="spellStart"/>
      <w:r w:rsidR="00664165">
        <w:t>krysslistes</w:t>
      </w:r>
      <w:proofErr w:type="spellEnd"/>
      <w:r w:rsidR="00664165">
        <w:t>, klikk</w:t>
      </w:r>
      <w:r w:rsidR="00696D6F">
        <w:t xml:space="preserve"> </w:t>
      </w:r>
      <w:r w:rsidRPr="00DA387C">
        <w:rPr>
          <w:b/>
        </w:rPr>
        <w:t>Innstillinger</w:t>
      </w:r>
      <w:r>
        <w:t xml:space="preserve"> i </w:t>
      </w:r>
      <w:r w:rsidR="00664165">
        <w:t>emnemenyen</w:t>
      </w:r>
      <w:r>
        <w:t xml:space="preserve">, så fanen </w:t>
      </w:r>
      <w:r w:rsidRPr="00DA387C">
        <w:rPr>
          <w:b/>
        </w:rPr>
        <w:t>Seksjoner</w:t>
      </w:r>
      <w:r w:rsidR="00696D6F">
        <w:t xml:space="preserve">. Klikk </w:t>
      </w:r>
      <w:r w:rsidR="00664165">
        <w:t xml:space="preserve">deg inn på den ene seksjonen som ligger der. Klikk så </w:t>
      </w:r>
      <w:r w:rsidRPr="00DA387C">
        <w:rPr>
          <w:b/>
        </w:rPr>
        <w:t>Krysslist denne seksjonen</w:t>
      </w:r>
      <w:r>
        <w:t xml:space="preserve">. </w:t>
      </w:r>
    </w:p>
    <w:p w14:paraId="4E613024" w14:textId="448521CE" w:rsidR="00E20CAA" w:rsidRPr="00E03E83" w:rsidRDefault="00C01B18" w:rsidP="00E03E83">
      <w:pPr>
        <w:ind w:left="360"/>
      </w:pPr>
      <w:r>
        <w:rPr>
          <w:noProof/>
          <w:lang w:eastAsia="nb-NO"/>
        </w:rPr>
        <w:drawing>
          <wp:anchor distT="0" distB="0" distL="114300" distR="114300" simplePos="0" relativeHeight="251659264" behindDoc="1" locked="0" layoutInCell="1" allowOverlap="1" wp14:anchorId="7E1EACC3" wp14:editId="083A05B4">
            <wp:simplePos x="0" y="0"/>
            <wp:positionH relativeFrom="margin">
              <wp:posOffset>2755951</wp:posOffset>
            </wp:positionH>
            <wp:positionV relativeFrom="paragraph">
              <wp:posOffset>622605</wp:posOffset>
            </wp:positionV>
            <wp:extent cx="2794635" cy="1110615"/>
            <wp:effectExtent l="0" t="0" r="5715" b="0"/>
            <wp:wrapTight wrapText="bothSides">
              <wp:wrapPolygon edited="0">
                <wp:start x="0" y="0"/>
                <wp:lineTo x="0" y="21118"/>
                <wp:lineTo x="21497" y="21118"/>
                <wp:lineTo x="21497" y="0"/>
                <wp:lineTo x="0" y="0"/>
              </wp:wrapPolygon>
            </wp:wrapTight>
            <wp:docPr id="1741392454" name="Picture 174139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794635" cy="1110615"/>
                    </a:xfrm>
                    <a:prstGeom prst="rect">
                      <a:avLst/>
                    </a:prstGeom>
                  </pic:spPr>
                </pic:pic>
              </a:graphicData>
            </a:graphic>
          </wp:anchor>
        </w:drawing>
      </w:r>
      <w:r w:rsidR="0052238F">
        <w:t xml:space="preserve">I feltet </w:t>
      </w:r>
      <w:r w:rsidR="0052238F" w:rsidRPr="0B1EA1E7">
        <w:rPr>
          <w:b/>
          <w:bCs/>
        </w:rPr>
        <w:t>Søk etter emne</w:t>
      </w:r>
      <w:r w:rsidR="0052238F">
        <w:t xml:space="preserve"> søker du</w:t>
      </w:r>
      <w:r w:rsidR="006B5575">
        <w:t xml:space="preserve"> nå</w:t>
      </w:r>
      <w:r w:rsidR="0052238F">
        <w:t xml:space="preserve"> opp emnet du </w:t>
      </w:r>
      <w:r w:rsidR="00696D6F">
        <w:t xml:space="preserve">skal </w:t>
      </w:r>
      <w:proofErr w:type="spellStart"/>
      <w:r w:rsidR="00664165">
        <w:t>kryssliste</w:t>
      </w:r>
      <w:proofErr w:type="spellEnd"/>
      <w:r w:rsidR="00664165">
        <w:t xml:space="preserve"> til</w:t>
      </w:r>
      <w:r w:rsidR="0052238F">
        <w:t xml:space="preserve">, i dette tilfellet </w:t>
      </w:r>
      <w:r w:rsidR="00664165">
        <w:t>MAFYS4000</w:t>
      </w:r>
      <w:r w:rsidR="00696D6F">
        <w:t xml:space="preserve">. </w:t>
      </w:r>
      <w:r w:rsidR="00664165">
        <w:t>Pass på at du velger riktig termin i søket</w:t>
      </w:r>
      <w:r w:rsidR="00B34878">
        <w:t xml:space="preserve"> (</w:t>
      </w:r>
      <w:proofErr w:type="spellStart"/>
      <w:r w:rsidR="00E70096">
        <w:t>f.eks</w:t>
      </w:r>
      <w:proofErr w:type="spellEnd"/>
      <w:r w:rsidR="00E70096">
        <w:t xml:space="preserve"> 18</w:t>
      </w:r>
      <w:r w:rsidR="00B34878">
        <w:t>H og ikke 1</w:t>
      </w:r>
      <w:r w:rsidR="00E70096">
        <w:t>7</w:t>
      </w:r>
      <w:r w:rsidR="00B34878">
        <w:t>H)</w:t>
      </w:r>
      <w:r w:rsidR="00664165">
        <w:t>. Klikk</w:t>
      </w:r>
      <w:r w:rsidR="006750BC">
        <w:t xml:space="preserve"> </w:t>
      </w:r>
      <w:r w:rsidR="00DA387C" w:rsidRPr="0B1EA1E7">
        <w:rPr>
          <w:b/>
          <w:bCs/>
        </w:rPr>
        <w:t>Krysslist denne seksjon</w:t>
      </w:r>
      <w:r w:rsidR="00DA387C">
        <w:t xml:space="preserve">. Emnet </w:t>
      </w:r>
      <w:r w:rsidR="00664165">
        <w:t xml:space="preserve">FYSBA6010 </w:t>
      </w:r>
      <w:r w:rsidR="00EA77AF">
        <w:t>ble</w:t>
      </w:r>
      <w:r w:rsidR="00DA387C">
        <w:t xml:space="preserve"> nå </w:t>
      </w:r>
      <w:proofErr w:type="spellStart"/>
      <w:r w:rsidR="00DA387C">
        <w:t>krysslistet</w:t>
      </w:r>
      <w:proofErr w:type="spellEnd"/>
      <w:r w:rsidR="00DA387C">
        <w:t xml:space="preserve"> </w:t>
      </w:r>
      <w:r w:rsidR="00664165" w:rsidRPr="00664165">
        <w:t>inn</w:t>
      </w:r>
      <w:r w:rsidR="00664165" w:rsidRPr="0B1EA1E7">
        <w:rPr>
          <w:i/>
          <w:iCs/>
        </w:rPr>
        <w:t xml:space="preserve"> </w:t>
      </w:r>
      <w:r w:rsidR="00664165">
        <w:t>i MAFYS4000</w:t>
      </w:r>
      <w:r w:rsidR="00DA387C">
        <w:t xml:space="preserve">. </w:t>
      </w:r>
      <w:r w:rsidR="009010D6">
        <w:br/>
      </w:r>
      <w:r w:rsidR="009010D6">
        <w:br/>
      </w:r>
      <w:r w:rsidR="00DA387C">
        <w:t xml:space="preserve">Du </w:t>
      </w:r>
      <w:r w:rsidR="00664165">
        <w:t xml:space="preserve">kan bekrefte at krysslistingen </w:t>
      </w:r>
      <w:r w:rsidR="00060002">
        <w:t>var</w:t>
      </w:r>
      <w:r w:rsidR="00664165">
        <w:t xml:space="preserve"> vellykket ved å gå inn i emnet du </w:t>
      </w:r>
      <w:proofErr w:type="spellStart"/>
      <w:r w:rsidR="00664165">
        <w:t>krysslistet</w:t>
      </w:r>
      <w:proofErr w:type="spellEnd"/>
      <w:r w:rsidR="00664165">
        <w:t xml:space="preserve"> inn i (MAFYS4000), og sjekke fanen </w:t>
      </w:r>
      <w:r w:rsidR="00664165" w:rsidRPr="00664165">
        <w:t>Seksjoner</w:t>
      </w:r>
      <w:r w:rsidR="00664165">
        <w:t xml:space="preserve"> under Innstillinger.</w:t>
      </w:r>
      <w:r w:rsidR="0094302B">
        <w:t xml:space="preserve"> Begge emne</w:t>
      </w:r>
      <w:r>
        <w:t>nes seksjoner skal nå ligge der:</w:t>
      </w:r>
    </w:p>
    <w:p w14:paraId="35E19EF1" w14:textId="1287E711" w:rsidR="0052238F" w:rsidRPr="007F4C8D" w:rsidRDefault="00B954A9" w:rsidP="009671E0">
      <w:pPr>
        <w:pStyle w:val="Heading1"/>
        <w:rPr>
          <w:b/>
        </w:rPr>
      </w:pPr>
      <w:r>
        <w:rPr>
          <w:b/>
        </w:rPr>
        <w:lastRenderedPageBreak/>
        <w:t>Tips til</w:t>
      </w:r>
      <w:r w:rsidR="008035B8" w:rsidRPr="007F4C8D">
        <w:rPr>
          <w:b/>
        </w:rPr>
        <w:t xml:space="preserve"> superbrukere</w:t>
      </w:r>
    </w:p>
    <w:p w14:paraId="4FDC25DA" w14:textId="2A3A0B99" w:rsidR="00A83F9A" w:rsidRPr="000E28A5" w:rsidRDefault="006750BC" w:rsidP="000E28A5">
      <w:pPr>
        <w:pStyle w:val="Heading2"/>
        <w:rPr>
          <w:rStyle w:val="Heading3Char"/>
          <w:b/>
          <w:color w:val="2F5496" w:themeColor="accent1" w:themeShade="BF"/>
          <w:sz w:val="26"/>
          <w:szCs w:val="26"/>
        </w:rPr>
      </w:pPr>
      <w:r w:rsidRPr="000E28A5">
        <w:rPr>
          <w:b/>
        </w:rPr>
        <w:t>1</w:t>
      </w:r>
      <w:r w:rsidR="000E28A5">
        <w:rPr>
          <w:b/>
        </w:rPr>
        <w:t>.</w:t>
      </w:r>
      <w:r w:rsidR="000B0DEE" w:rsidRPr="000E28A5">
        <w:rPr>
          <w:b/>
        </w:rPr>
        <w:t xml:space="preserve"> </w:t>
      </w:r>
      <w:r w:rsidR="009B7FA4" w:rsidRPr="000E28A5">
        <w:rPr>
          <w:rStyle w:val="Heading3Char"/>
          <w:b/>
          <w:color w:val="2F5496" w:themeColor="accent1" w:themeShade="BF"/>
          <w:sz w:val="26"/>
          <w:szCs w:val="26"/>
        </w:rPr>
        <w:t>Ha o</w:t>
      </w:r>
      <w:r w:rsidR="005F7CB1" w:rsidRPr="000E28A5">
        <w:rPr>
          <w:rStyle w:val="Heading3Char"/>
          <w:b/>
          <w:color w:val="2F5496" w:themeColor="accent1" w:themeShade="BF"/>
          <w:sz w:val="26"/>
          <w:szCs w:val="26"/>
        </w:rPr>
        <w:t>versikt over</w:t>
      </w:r>
      <w:r w:rsidR="000E28A5" w:rsidRPr="000E28A5">
        <w:rPr>
          <w:rStyle w:val="Heading3Char"/>
          <w:b/>
          <w:color w:val="2F5496" w:themeColor="accent1" w:themeShade="BF"/>
          <w:sz w:val="26"/>
          <w:szCs w:val="26"/>
        </w:rPr>
        <w:t xml:space="preserve"> </w:t>
      </w:r>
      <w:r w:rsidR="005F7CB1" w:rsidRPr="000E28A5">
        <w:rPr>
          <w:rStyle w:val="Heading3Char"/>
          <w:b/>
          <w:color w:val="2F5496" w:themeColor="accent1" w:themeShade="BF"/>
          <w:sz w:val="26"/>
          <w:szCs w:val="26"/>
        </w:rPr>
        <w:t xml:space="preserve">emner som er </w:t>
      </w:r>
      <w:proofErr w:type="spellStart"/>
      <w:r w:rsidR="005F7CB1" w:rsidRPr="000E28A5">
        <w:rPr>
          <w:rStyle w:val="Heading3Char"/>
          <w:b/>
          <w:color w:val="2F5496" w:themeColor="accent1" w:themeShade="BF"/>
          <w:sz w:val="26"/>
          <w:szCs w:val="26"/>
        </w:rPr>
        <w:t>krysslistet</w:t>
      </w:r>
      <w:proofErr w:type="spellEnd"/>
    </w:p>
    <w:p w14:paraId="61CDC610" w14:textId="24FB19F8" w:rsidR="000B0DEE" w:rsidRPr="00033CDF" w:rsidRDefault="6AC46402" w:rsidP="3EE2C08B">
      <w:pPr>
        <w:rPr>
          <w:rFonts w:asciiTheme="majorHAnsi" w:eastAsiaTheme="majorEastAsia" w:hAnsiTheme="majorHAnsi" w:cstheme="majorBidi"/>
          <w:color w:val="1F3864"/>
          <w:sz w:val="24"/>
          <w:szCs w:val="24"/>
        </w:rPr>
      </w:pPr>
      <w:r>
        <w:t xml:space="preserve">Hold en oversikt over de emnene du har endret navn på og hvilke emner som er </w:t>
      </w:r>
      <w:proofErr w:type="spellStart"/>
      <w:r>
        <w:t>krysslistet</w:t>
      </w:r>
      <w:proofErr w:type="spellEnd"/>
      <w:r>
        <w:t xml:space="preserve"> inn hvor.</w:t>
      </w:r>
    </w:p>
    <w:p w14:paraId="540CBC51" w14:textId="1F8D9A92" w:rsidR="00A83F9A" w:rsidRPr="00AE269E" w:rsidRDefault="6AC46402" w:rsidP="6AC46402">
      <w:pPr>
        <w:pStyle w:val="Heading2"/>
        <w:rPr>
          <w:b/>
          <w:bCs/>
        </w:rPr>
      </w:pPr>
      <w:r w:rsidRPr="6AC46402">
        <w:rPr>
          <w:b/>
          <w:bCs/>
        </w:rPr>
        <w:t>2. Fjerne/oppheve en krysslisting</w:t>
      </w:r>
    </w:p>
    <w:p w14:paraId="6260D63F" w14:textId="0E43A48F" w:rsidR="00126533" w:rsidRDefault="000B0DEE" w:rsidP="003932C3">
      <w:r>
        <w:t xml:space="preserve">Man fjerner en krysslisting ved å gå inn i </w:t>
      </w:r>
      <w:r w:rsidRPr="000B0DEE">
        <w:rPr>
          <w:b/>
        </w:rPr>
        <w:t>Seksjoner</w:t>
      </w:r>
      <w:r>
        <w:t xml:space="preserve">-fanen i </w:t>
      </w:r>
      <w:r w:rsidRPr="000B0DEE">
        <w:rPr>
          <w:b/>
        </w:rPr>
        <w:t>Innstillinger</w:t>
      </w:r>
      <w:r>
        <w:t xml:space="preserve"> i det emnet man</w:t>
      </w:r>
      <w:r w:rsidR="00B30207">
        <w:t xml:space="preserve"> har </w:t>
      </w:r>
      <w:proofErr w:type="spellStart"/>
      <w:r w:rsidR="00B30207">
        <w:t>krysslistet</w:t>
      </w:r>
      <w:proofErr w:type="spellEnd"/>
      <w:r w:rsidR="00B30207">
        <w:t xml:space="preserve"> seksjonen T</w:t>
      </w:r>
      <w:r w:rsidR="00201381">
        <w:t>IL. Klikk på seksjonen du ønsker å fjerne</w:t>
      </w:r>
      <w:r>
        <w:t xml:space="preserve">, og klikk så på knappen </w:t>
      </w:r>
      <w:r w:rsidRPr="000B0DEE">
        <w:rPr>
          <w:b/>
        </w:rPr>
        <w:t>Fjern denne seksjon fra krysslisting</w:t>
      </w:r>
      <w:r>
        <w:t xml:space="preserve">. </w:t>
      </w:r>
    </w:p>
    <w:p w14:paraId="35988391" w14:textId="03E6E5E8" w:rsidR="00A64B2D" w:rsidRDefault="665C76B8" w:rsidP="003932C3">
      <w:r>
        <w:rPr>
          <w:noProof/>
          <w:lang w:eastAsia="nb-NO"/>
        </w:rPr>
        <w:drawing>
          <wp:inline distT="0" distB="0" distL="0" distR="0" wp14:anchorId="5A467D88" wp14:editId="0D9F658F">
            <wp:extent cx="2178657" cy="2003450"/>
            <wp:effectExtent l="0" t="0" r="0" b="0"/>
            <wp:docPr id="109050694" name="Bilde 10905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178657" cy="2003450"/>
                    </a:xfrm>
                    <a:prstGeom prst="rect">
                      <a:avLst/>
                    </a:prstGeom>
                  </pic:spPr>
                </pic:pic>
              </a:graphicData>
            </a:graphic>
          </wp:inline>
        </w:drawing>
      </w:r>
    </w:p>
    <w:p w14:paraId="12B21C0B" w14:textId="2E8A07F6" w:rsidR="00514DDF" w:rsidRDefault="665C76B8">
      <w:r>
        <w:t xml:space="preserve">Seksjonen legger seg da tilbake igjen i det emnet det opprinnelige tilhørte. Du kan også </w:t>
      </w:r>
      <w:proofErr w:type="spellStart"/>
      <w:r>
        <w:t>kryssliste</w:t>
      </w:r>
      <w:proofErr w:type="spellEnd"/>
      <w:r>
        <w:t xml:space="preserve"> seksjonen videre til et annet emne herfra</w:t>
      </w:r>
      <w:r w:rsidR="22DEC1C1">
        <w:t xml:space="preserve"> uten å fjerne krysslistingen</w:t>
      </w:r>
      <w:r w:rsidR="496B7444">
        <w:t xml:space="preserve"> først</w:t>
      </w:r>
      <w:r>
        <w:t xml:space="preserve">, ved å klikke </w:t>
      </w:r>
      <w:r w:rsidRPr="665C76B8">
        <w:rPr>
          <w:b/>
          <w:bCs/>
        </w:rPr>
        <w:t xml:space="preserve">Krysslist denne </w:t>
      </w:r>
      <w:r w:rsidR="4F444795" w:rsidRPr="4F444795">
        <w:rPr>
          <w:b/>
          <w:bCs/>
        </w:rPr>
        <w:t>seksjon</w:t>
      </w:r>
      <w:r w:rsidRPr="665C76B8">
        <w:rPr>
          <w:b/>
          <w:bCs/>
        </w:rPr>
        <w:t xml:space="preserve"> igjen</w:t>
      </w:r>
      <w:r w:rsidR="22DEC1C1" w:rsidRPr="22DEC1C1">
        <w:rPr>
          <w:b/>
          <w:bCs/>
        </w:rPr>
        <w:t xml:space="preserve"> </w:t>
      </w:r>
      <w:r w:rsidR="22DEC1C1">
        <w:t>og</w:t>
      </w:r>
      <w:r w:rsidR="496B7444">
        <w:t xml:space="preserve"> søke opp emnet det skal </w:t>
      </w:r>
      <w:proofErr w:type="spellStart"/>
      <w:r w:rsidR="496B7444">
        <w:t>krysslistes</w:t>
      </w:r>
      <w:proofErr w:type="spellEnd"/>
      <w:r w:rsidR="496B7444">
        <w:t xml:space="preserve"> inn i.</w:t>
      </w:r>
      <w:r w:rsidR="007B6D80">
        <w:t xml:space="preserve"> </w:t>
      </w:r>
      <w:bookmarkStart w:id="3" w:name="_Toc389550923"/>
      <w:bookmarkStart w:id="4" w:name="_Toc3191072"/>
      <w:bookmarkStart w:id="5" w:name="Oppretting"/>
    </w:p>
    <w:p w14:paraId="00604116" w14:textId="77777777" w:rsidR="00514DDF" w:rsidRDefault="00514DDF">
      <w:r>
        <w:br w:type="page"/>
      </w:r>
    </w:p>
    <w:p w14:paraId="55041849" w14:textId="7A39B3C2" w:rsidR="00893E38" w:rsidRPr="00893E38" w:rsidRDefault="00893E38" w:rsidP="00893E38">
      <w:pPr>
        <w:pStyle w:val="Heading1"/>
        <w:rPr>
          <w:b/>
        </w:rPr>
      </w:pPr>
      <w:r w:rsidRPr="00893E38">
        <w:rPr>
          <w:b/>
        </w:rPr>
        <w:lastRenderedPageBreak/>
        <w:t>FS-veiledninger</w:t>
      </w:r>
    </w:p>
    <w:p w14:paraId="0FB0C825" w14:textId="4C1ECF50" w:rsidR="007B6D80" w:rsidRPr="00893E38" w:rsidRDefault="007B6D80" w:rsidP="007B6D80">
      <w:pPr>
        <w:pStyle w:val="Heading2"/>
        <w:ind w:left="576" w:hanging="576"/>
        <w:rPr>
          <w:b/>
        </w:rPr>
      </w:pPr>
      <w:r w:rsidRPr="00893E38">
        <w:rPr>
          <w:b/>
        </w:rPr>
        <w:t>Oppretting av undervisningsaktiviteter</w:t>
      </w:r>
      <w:bookmarkEnd w:id="3"/>
      <w:bookmarkEnd w:id="4"/>
    </w:p>
    <w:bookmarkEnd w:id="5"/>
    <w:p w14:paraId="0BFAF84E" w14:textId="77777777" w:rsidR="007B6D80" w:rsidRPr="001D2EB7" w:rsidRDefault="007B6D80" w:rsidP="007B6D80">
      <w:r w:rsidRPr="001D2EB7">
        <w:t xml:space="preserve">Det må være opprettet undervisningsenhet for det aktuelle emnet for aktuelt semester for at du skal kunne lage undervisningsaktiviteter (se over for hvordan disse opprettes).  </w:t>
      </w:r>
    </w:p>
    <w:p w14:paraId="3614790A" w14:textId="082CF578" w:rsidR="007B6D80" w:rsidRPr="00893E38" w:rsidRDefault="007B6D80" w:rsidP="007B6D80">
      <w:pPr>
        <w:pStyle w:val="Heading3"/>
        <w:numPr>
          <w:ilvl w:val="2"/>
          <w:numId w:val="0"/>
        </w:numPr>
        <w:tabs>
          <w:tab w:val="num" w:pos="0"/>
        </w:tabs>
        <w:spacing w:before="200" w:line="276" w:lineRule="auto"/>
        <w:ind w:left="720" w:hanging="720"/>
        <w:rPr>
          <w:rFonts w:ascii="Calibri" w:hAnsi="Calibri" w:cs="Calibri"/>
          <w:b/>
          <w:u w:val="single"/>
        </w:rPr>
      </w:pPr>
      <w:bookmarkStart w:id="6" w:name="_Toc389550924"/>
      <w:r w:rsidRPr="00893E38">
        <w:rPr>
          <w:rFonts w:ascii="Calibri" w:hAnsi="Calibri" w:cs="Calibri"/>
          <w:u w:val="single"/>
        </w:rPr>
        <w:t>Manuel</w:t>
      </w:r>
      <w:bookmarkEnd w:id="6"/>
      <w:r w:rsidR="00893E38">
        <w:rPr>
          <w:rFonts w:ascii="Calibri" w:hAnsi="Calibri" w:cs="Calibri"/>
          <w:u w:val="single"/>
        </w:rPr>
        <w:t>l oppretting</w:t>
      </w:r>
    </w:p>
    <w:p w14:paraId="4A745105" w14:textId="77777777" w:rsidR="007B6D80" w:rsidRPr="001D2EB7" w:rsidRDefault="007B6D80" w:rsidP="007B6D80">
      <w:r w:rsidRPr="001D2EB7">
        <w:t xml:space="preserve">Man kan opprette undervisningsaktiviteter manuelt på to måter. Lag ny rad i </w:t>
      </w:r>
      <w:proofErr w:type="spellStart"/>
      <w:r w:rsidRPr="001D2EB7">
        <w:t>overbildet</w:t>
      </w:r>
      <w:proofErr w:type="spellEnd"/>
      <w:r w:rsidRPr="001D2EB7">
        <w:t xml:space="preserve"> i «undervisningsaktivitet samlebilde» og fyll ut nødvendig informasjon (se over).</w:t>
      </w:r>
    </w:p>
    <w:p w14:paraId="6B55053B" w14:textId="77777777" w:rsidR="007B6D80" w:rsidRPr="001D2EB7" w:rsidRDefault="007B6D80" w:rsidP="007B6D80">
      <w:r w:rsidRPr="001D2EB7">
        <w:t xml:space="preserve">Dersom «toppaktiviteten» er opprettet kan man også lage nye aktiviteter ved å legge inn ny rad i fanen </w:t>
      </w:r>
      <w:proofErr w:type="spellStart"/>
      <w:r w:rsidRPr="001D2EB7">
        <w:t>Undakt</w:t>
      </w:r>
      <w:proofErr w:type="spellEnd"/>
      <w:r w:rsidRPr="001D2EB7">
        <w:t>. I nedre del av bildet undervisningsaktivitet samlebilde</w:t>
      </w:r>
    </w:p>
    <w:p w14:paraId="37B68F29" w14:textId="77777777" w:rsidR="007B6D80" w:rsidRPr="00376B90" w:rsidRDefault="007B6D80" w:rsidP="007B6D80">
      <w:pPr>
        <w:pStyle w:val="Heading4"/>
        <w:rPr>
          <w:rFonts w:ascii="Calibri" w:hAnsi="Calibri" w:cs="Calibri"/>
          <w:b/>
          <w:i w:val="0"/>
        </w:rPr>
      </w:pPr>
      <w:r w:rsidRPr="00376B90">
        <w:rPr>
          <w:rFonts w:ascii="Calibri" w:hAnsi="Calibri" w:cs="Calibri"/>
          <w:i w:val="0"/>
        </w:rPr>
        <w:t xml:space="preserve">Undervisningsaktivitet samlebilde- fane </w:t>
      </w:r>
      <w:proofErr w:type="spellStart"/>
      <w:r w:rsidRPr="00376B90">
        <w:rPr>
          <w:rFonts w:ascii="Calibri" w:hAnsi="Calibri" w:cs="Calibri"/>
          <w:i w:val="0"/>
        </w:rPr>
        <w:t>Undakt</w:t>
      </w:r>
      <w:proofErr w:type="spellEnd"/>
    </w:p>
    <w:p w14:paraId="719EF2EE" w14:textId="77777777" w:rsidR="007B6D80" w:rsidRPr="001D2EB7" w:rsidRDefault="007B6D80" w:rsidP="007B6D80">
      <w:r w:rsidRPr="001D2EB7">
        <w:rPr>
          <w:noProof/>
          <w:lang w:eastAsia="nb-NO"/>
        </w:rPr>
        <w:drawing>
          <wp:inline distT="0" distB="0" distL="0" distR="0" wp14:anchorId="7F236505" wp14:editId="0BE77A77">
            <wp:extent cx="5753100" cy="904875"/>
            <wp:effectExtent l="0" t="0" r="0" b="9525"/>
            <wp:docPr id="3" name="Bilde 3" descr="WorCC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CC5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904875"/>
                    </a:xfrm>
                    <a:prstGeom prst="rect">
                      <a:avLst/>
                    </a:prstGeom>
                    <a:noFill/>
                    <a:ln>
                      <a:noFill/>
                    </a:ln>
                  </pic:spPr>
                </pic:pic>
              </a:graphicData>
            </a:graphic>
          </wp:inline>
        </w:drawing>
      </w:r>
      <w:r w:rsidRPr="001D2EB7">
        <w:t xml:space="preserve">Dersom man skal opprette mange like underaktiviteter til en bestemt aktivitet trenger man ikke opprette disse manuelt. Man kan bruke knappen «gen/red partier». I bildet fyller man inn hvor mange partier man ønsker å opprette, hvor mange deltakere man ønsker per parti. Start for nummereringen og intervall mellom gruppenumrene. Man kan også legge inn datointervall for undervisningen, dette er info som ikke overføres til </w:t>
      </w:r>
      <w:proofErr w:type="spellStart"/>
      <w:r w:rsidRPr="001D2EB7">
        <w:t>timeplanssystemet</w:t>
      </w:r>
      <w:proofErr w:type="spellEnd"/>
      <w:r w:rsidRPr="001D2EB7">
        <w:t xml:space="preserve"> og det er derfor ikke relevant for «vanlig» </w:t>
      </w:r>
      <w:proofErr w:type="spellStart"/>
      <w:r w:rsidRPr="001D2EB7">
        <w:t>timeplanlegging</w:t>
      </w:r>
      <w:proofErr w:type="spellEnd"/>
      <w:r w:rsidRPr="001D2EB7">
        <w:t xml:space="preserve">. MEN det brukes i forbindelse med praksis, så dersom du oppretter praksisgrupper kan periode for undervisning legges inn her dersom den er lik for alle gruppene. Dersom dette er partier som studentene skal kunne velge mellom på </w:t>
      </w:r>
      <w:proofErr w:type="spellStart"/>
      <w:r w:rsidRPr="001D2EB7">
        <w:t>StudentWeb</w:t>
      </w:r>
      <w:proofErr w:type="spellEnd"/>
      <w:r w:rsidRPr="001D2EB7">
        <w:t xml:space="preserve"> må du huske hake for «kan ønskes av student».</w:t>
      </w:r>
    </w:p>
    <w:p w14:paraId="79DA88E5" w14:textId="77777777" w:rsidR="007B6D80" w:rsidRPr="00376B90" w:rsidRDefault="007B6D80" w:rsidP="007B6D80">
      <w:pPr>
        <w:pStyle w:val="Heading4"/>
        <w:rPr>
          <w:rFonts w:ascii="Calibri" w:hAnsi="Calibri" w:cs="Calibri"/>
          <w:b/>
          <w:i w:val="0"/>
        </w:rPr>
      </w:pPr>
      <w:bookmarkStart w:id="7" w:name="Parti"/>
      <w:r w:rsidRPr="00376B90">
        <w:rPr>
          <w:rFonts w:ascii="Calibri" w:hAnsi="Calibri" w:cs="Calibri"/>
          <w:i w:val="0"/>
        </w:rPr>
        <w:t>Undervisningsaktivitet samlebilde-Generer/rediger partier-knappen</w:t>
      </w:r>
    </w:p>
    <w:bookmarkEnd w:id="7"/>
    <w:p w14:paraId="4FC2C3E2" w14:textId="77777777" w:rsidR="007B6D80" w:rsidRPr="001D2EB7" w:rsidRDefault="007B6D80" w:rsidP="007B6D80">
      <w:pPr>
        <w:rPr>
          <w:color w:val="FF0000"/>
        </w:rPr>
      </w:pPr>
      <w:r w:rsidRPr="001D2EB7">
        <w:rPr>
          <w:noProof/>
          <w:lang w:eastAsia="nb-NO"/>
        </w:rPr>
        <w:drawing>
          <wp:inline distT="0" distB="0" distL="0" distR="0" wp14:anchorId="4A51CE45" wp14:editId="3F62F8E5">
            <wp:extent cx="4772025" cy="3162300"/>
            <wp:effectExtent l="0" t="0" r="9525" b="0"/>
            <wp:docPr id="2" name="Bilde 2" descr="Wor66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66B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2025" cy="3162300"/>
                    </a:xfrm>
                    <a:prstGeom prst="rect">
                      <a:avLst/>
                    </a:prstGeom>
                    <a:noFill/>
                    <a:ln>
                      <a:noFill/>
                    </a:ln>
                  </pic:spPr>
                </pic:pic>
              </a:graphicData>
            </a:graphic>
          </wp:inline>
        </w:drawing>
      </w:r>
    </w:p>
    <w:p w14:paraId="7DE19754" w14:textId="385D3A35" w:rsidR="007B6D80" w:rsidRPr="00893E38" w:rsidRDefault="007B6D80" w:rsidP="007B6D80">
      <w:pPr>
        <w:pStyle w:val="Heading3"/>
        <w:numPr>
          <w:ilvl w:val="2"/>
          <w:numId w:val="0"/>
        </w:numPr>
        <w:tabs>
          <w:tab w:val="num" w:pos="0"/>
        </w:tabs>
        <w:spacing w:before="200" w:line="276" w:lineRule="auto"/>
        <w:ind w:left="720" w:hanging="720"/>
        <w:rPr>
          <w:rFonts w:ascii="Calibri" w:hAnsi="Calibri" w:cs="Calibri"/>
          <w:b/>
          <w:u w:val="single"/>
        </w:rPr>
      </w:pPr>
      <w:bookmarkStart w:id="8" w:name="_Toc389550925"/>
      <w:r w:rsidRPr="00893E38">
        <w:rPr>
          <w:rFonts w:ascii="Calibri" w:hAnsi="Calibri" w:cs="Calibri"/>
          <w:u w:val="single"/>
        </w:rPr>
        <w:lastRenderedPageBreak/>
        <w:t>Automatisk</w:t>
      </w:r>
      <w:bookmarkEnd w:id="8"/>
      <w:r w:rsidR="00893E38">
        <w:rPr>
          <w:rFonts w:ascii="Calibri" w:hAnsi="Calibri" w:cs="Calibri"/>
          <w:u w:val="single"/>
        </w:rPr>
        <w:t xml:space="preserve"> oppretting</w:t>
      </w:r>
    </w:p>
    <w:p w14:paraId="527776BD" w14:textId="77777777" w:rsidR="007B6D80" w:rsidRPr="00376B90" w:rsidRDefault="007B6D80" w:rsidP="007B6D80">
      <w:pPr>
        <w:pStyle w:val="Heading4"/>
        <w:rPr>
          <w:rFonts w:ascii="Calibri" w:hAnsi="Calibri" w:cs="Calibri"/>
          <w:b/>
          <w:i w:val="0"/>
        </w:rPr>
      </w:pPr>
      <w:bookmarkStart w:id="9" w:name="Kopi"/>
      <w:r w:rsidRPr="00376B90">
        <w:rPr>
          <w:rFonts w:ascii="Calibri" w:hAnsi="Calibri" w:cs="Calibri"/>
          <w:i w:val="0"/>
        </w:rPr>
        <w:t>Kopiering av aktiviteter fra andre enheter- 408.003</w:t>
      </w:r>
    </w:p>
    <w:bookmarkEnd w:id="9"/>
    <w:p w14:paraId="4C130900" w14:textId="77777777" w:rsidR="007B6D80" w:rsidRPr="001D2EB7" w:rsidRDefault="007B6D80" w:rsidP="007B6D80">
      <w:r w:rsidRPr="001D2EB7">
        <w:t>Dersom man vet om et emne i FS som har et undervisningsaktivitetshierarki som er slik man ønsker at nytt emne skal bygges opp kan man bruke rutine «408.003- kopiering av undervisningsaktiviteter fra enhet til enhet». Denne kan brukes på tvers av fakulteter og semestre. Her fyller man ut emne og termin (+ terminnummer for emner som går over flere semestre) på emnet man skal kopiere fra og tilsvarende informasjon om emnet man skal kopiere til. Her er det også mulig å kopiere over studenter så dersom man eksempelvis har studenter som skal fortsette å gå på samme grupper på et annet emne kan man hake av for «kopier studenter»</w:t>
      </w:r>
    </w:p>
    <w:p w14:paraId="114D24C3" w14:textId="77777777" w:rsidR="007B6D80" w:rsidRPr="00376B90" w:rsidRDefault="007B6D80" w:rsidP="007B6D80">
      <w:pPr>
        <w:pStyle w:val="Heading3"/>
        <w:rPr>
          <w:rFonts w:ascii="Calibri" w:hAnsi="Calibri" w:cs="Calibri"/>
          <w:b/>
          <w:i/>
        </w:rPr>
      </w:pPr>
      <w:bookmarkStart w:id="10" w:name="__RefHeading__1920_1323158346"/>
      <w:bookmarkStart w:id="11" w:name="_Toc389550926"/>
      <w:bookmarkEnd w:id="10"/>
      <w:r w:rsidRPr="00376B90">
        <w:rPr>
          <w:rFonts w:ascii="Calibri" w:hAnsi="Calibri" w:cs="Calibri"/>
          <w:i/>
        </w:rPr>
        <w:t>Oppretting av undervisningsenheter- 408.001</w:t>
      </w:r>
      <w:bookmarkEnd w:id="11"/>
      <w:r w:rsidRPr="00376B90">
        <w:rPr>
          <w:rFonts w:ascii="Calibri" w:hAnsi="Calibri" w:cs="Calibri"/>
          <w:i/>
        </w:rPr>
        <w:t xml:space="preserve"> </w:t>
      </w:r>
    </w:p>
    <w:p w14:paraId="5788058F" w14:textId="77777777" w:rsidR="007B6D80" w:rsidRPr="001D2EB7" w:rsidRDefault="007B6D80" w:rsidP="007B6D80">
      <w:r w:rsidRPr="001D2EB7">
        <w:t>408.001(se over), I denne rutinen kan man også kopiere informasjon om undervisningsaktiviteter fra forrige høstsemester (for høsten) eller forrige vårsemester (for våren). Dersom man ikke har laget aktiviteter sist høst/vår emnet gikk, man ønsker å lage nye aktiviteter eller man ønsker å bruke struktur fra et annet semester må man enten kopiere fra et emne med lik struktur eller bygge opp manuelt.</w:t>
      </w:r>
    </w:p>
    <w:p w14:paraId="184A2C0C" w14:textId="77777777" w:rsidR="007B6D80" w:rsidRPr="00376B90" w:rsidRDefault="007B6D80" w:rsidP="007B6D80">
      <w:pPr>
        <w:pStyle w:val="Heading3"/>
        <w:rPr>
          <w:rFonts w:ascii="Calibri" w:hAnsi="Calibri" w:cs="Calibri"/>
          <w:b/>
          <w:i/>
        </w:rPr>
      </w:pPr>
      <w:bookmarkStart w:id="12" w:name="__RefHeading__1922_1323158346"/>
      <w:bookmarkStart w:id="13" w:name="_Toc389550927"/>
      <w:bookmarkEnd w:id="12"/>
      <w:r w:rsidRPr="00376B90">
        <w:rPr>
          <w:rFonts w:ascii="Calibri" w:hAnsi="Calibri" w:cs="Calibri"/>
          <w:i/>
        </w:rPr>
        <w:t>Struktur på undervisningsaktivitetene</w:t>
      </w:r>
      <w:bookmarkEnd w:id="13"/>
    </w:p>
    <w:p w14:paraId="70888DD1" w14:textId="77777777" w:rsidR="007B6D80" w:rsidRPr="001D2EB7" w:rsidRDefault="007B6D80" w:rsidP="007B6D80">
      <w:r w:rsidRPr="001D2EB7">
        <w:t>Struktur på undervisningsaktivitetene registreres i et hierarki hvor det benyttes tallkoder. Det må alltid registreres en overordnet undervisningsaktivitet, med aktivitetskode 0, denne må ha 0 som aktivitetseier. Den overordnede aktiviteten inneholder de faktiske aktivitetene som registreres i underbildet "</w:t>
      </w:r>
      <w:proofErr w:type="spellStart"/>
      <w:r w:rsidRPr="001D2EB7">
        <w:t>Und.akt</w:t>
      </w:r>
      <w:proofErr w:type="spellEnd"/>
      <w:r w:rsidRPr="001D2EB7">
        <w:t>".</w:t>
      </w:r>
    </w:p>
    <w:p w14:paraId="41B57360" w14:textId="77777777" w:rsidR="007B6D80" w:rsidRPr="001D2EB7" w:rsidRDefault="007B6D80" w:rsidP="007B6D80">
      <w:pPr>
        <w:pStyle w:val="NormalWeb"/>
        <w:rPr>
          <w:rFonts w:ascii="Calibri" w:hAnsi="Calibri" w:cs="Calibri"/>
        </w:rPr>
      </w:pPr>
    </w:p>
    <w:p w14:paraId="69180BCE" w14:textId="77777777" w:rsidR="007B6D80" w:rsidRPr="001D2EB7" w:rsidRDefault="007B6D80" w:rsidP="007B6D80">
      <w:pPr>
        <w:pStyle w:val="NormalWeb"/>
        <w:rPr>
          <w:rFonts w:ascii="Calibri" w:hAnsi="Calibri" w:cs="Calibri"/>
          <w:sz w:val="22"/>
          <w:szCs w:val="22"/>
        </w:rPr>
      </w:pPr>
      <w:r w:rsidRPr="001D2EB7">
        <w:rPr>
          <w:rFonts w:ascii="Calibri" w:hAnsi="Calibri" w:cs="Calibri"/>
          <w:sz w:val="22"/>
          <w:szCs w:val="22"/>
        </w:rPr>
        <w:t>VIKTIG:</w:t>
      </w:r>
    </w:p>
    <w:p w14:paraId="5A89C72F" w14:textId="77777777" w:rsidR="007B6D80" w:rsidRPr="001D2EB7" w:rsidRDefault="007B6D80" w:rsidP="007B6D80">
      <w:pPr>
        <w:numPr>
          <w:ilvl w:val="0"/>
          <w:numId w:val="19"/>
        </w:numPr>
        <w:spacing w:before="28" w:after="28" w:line="100" w:lineRule="atLeast"/>
      </w:pPr>
      <w:r w:rsidRPr="001D2EB7">
        <w:t>Den overordnede undervisningsaktiviteten (0-nivå), vil ikke komme over til timeplanleggingssystemet.</w:t>
      </w:r>
    </w:p>
    <w:p w14:paraId="72AB3EBF" w14:textId="77777777" w:rsidR="007B6D80" w:rsidRPr="001D2EB7" w:rsidRDefault="007B6D80" w:rsidP="007B6D80">
      <w:pPr>
        <w:numPr>
          <w:ilvl w:val="0"/>
          <w:numId w:val="19"/>
        </w:numPr>
        <w:spacing w:before="28" w:after="28" w:line="100" w:lineRule="atLeast"/>
      </w:pPr>
      <w:r w:rsidRPr="001D2EB7">
        <w:t xml:space="preserve">Hvis en undervisningsaktivitet har undernivåer, vil undernivåene komme over til timeplanleggingssystemet, men ikke hovednivået. </w:t>
      </w:r>
    </w:p>
    <w:p w14:paraId="2E931C13" w14:textId="77777777" w:rsidR="007B6D80" w:rsidRPr="001D2EB7" w:rsidRDefault="007B6D80" w:rsidP="007B6D80">
      <w:pPr>
        <w:numPr>
          <w:ilvl w:val="0"/>
          <w:numId w:val="19"/>
        </w:numPr>
        <w:spacing w:before="28" w:after="28" w:line="100" w:lineRule="atLeast"/>
      </w:pPr>
      <w:r w:rsidRPr="001D2EB7">
        <w:t xml:space="preserve">Hvis undervisningspartier blir lagt på den overordnede undervisningsaktiviteten (0-nivå), vil studentene ikke kunne melde seg på partiet på </w:t>
      </w:r>
      <w:proofErr w:type="spellStart"/>
      <w:r w:rsidRPr="001D2EB7">
        <w:t>StudentWeb</w:t>
      </w:r>
      <w:proofErr w:type="spellEnd"/>
      <w:r w:rsidRPr="001D2EB7">
        <w:t>.</w:t>
      </w:r>
    </w:p>
    <w:p w14:paraId="5CA8D3F3" w14:textId="77777777" w:rsidR="007B6D80" w:rsidRPr="001D2EB7" w:rsidRDefault="007B6D80" w:rsidP="007B6D80">
      <w:pPr>
        <w:numPr>
          <w:ilvl w:val="0"/>
          <w:numId w:val="19"/>
        </w:numPr>
        <w:spacing w:before="28" w:after="28" w:line="100" w:lineRule="atLeast"/>
        <w:rPr>
          <w:rStyle w:val="CommentReference"/>
        </w:rPr>
      </w:pPr>
      <w:r w:rsidRPr="001D2EB7">
        <w:t>Bruk rapporten FS481.001 Diagnose - Undervisning for å se om det finnes slike feil på din stedkode. </w:t>
      </w:r>
    </w:p>
    <w:p w14:paraId="53D80351" w14:textId="77777777" w:rsidR="007B6D80" w:rsidRPr="001D2EB7" w:rsidRDefault="007B6D80" w:rsidP="007B6D80">
      <w:pPr>
        <w:spacing w:before="28" w:after="28" w:line="100" w:lineRule="atLeast"/>
        <w:ind w:left="720"/>
      </w:pPr>
      <w:r w:rsidRPr="001D2EB7">
        <w:t xml:space="preserve"> </w:t>
      </w:r>
    </w:p>
    <w:p w14:paraId="210425CD" w14:textId="77777777" w:rsidR="007B6D80" w:rsidRPr="001D2EB7" w:rsidRDefault="007B6D80" w:rsidP="007B6D80">
      <w:pPr>
        <w:ind w:left="360"/>
      </w:pPr>
      <w:r w:rsidRPr="001D2EB7">
        <w:t>I tilfeller der en undervisningsaktivitet inneholder parallelle aktiviteter, for eksempel ved gruppeundervisning eller seminargrupper der studentene skal følge en av gruppene, vil det dannes et nivå under den gitte undervisningsaktiviteten. Dette registreres med aktivitetskode med to eller flere nivåer (se eksempelet under) hvor det første tallet er aktivitetskoden til hovedaktiviteten Praksisgrupper i dette tilfellet, og deretter får hver gruppe sitt nummer. </w:t>
      </w:r>
    </w:p>
    <w:p w14:paraId="372AE81D" w14:textId="77777777" w:rsidR="007B6D80" w:rsidRPr="00376B90" w:rsidRDefault="007B6D80" w:rsidP="007B6D80">
      <w:pPr>
        <w:pStyle w:val="Heading4"/>
        <w:numPr>
          <w:ilvl w:val="3"/>
          <w:numId w:val="0"/>
        </w:numPr>
        <w:tabs>
          <w:tab w:val="num" w:pos="0"/>
        </w:tabs>
        <w:spacing w:before="200" w:line="276" w:lineRule="auto"/>
        <w:ind w:left="864" w:hanging="864"/>
        <w:rPr>
          <w:rFonts w:ascii="Calibri" w:hAnsi="Calibri" w:cs="Calibri"/>
          <w:b/>
          <w:i w:val="0"/>
        </w:rPr>
      </w:pPr>
      <w:r w:rsidRPr="00376B90">
        <w:rPr>
          <w:rFonts w:ascii="Calibri" w:hAnsi="Calibri" w:cs="Calibri"/>
          <w:i w:val="0"/>
        </w:rPr>
        <w:lastRenderedPageBreak/>
        <w:t>Undervisningsaktivitet samlebilde</w:t>
      </w:r>
      <w:proofErr w:type="gramStart"/>
      <w:r w:rsidRPr="00376B90">
        <w:rPr>
          <w:rFonts w:ascii="Calibri" w:hAnsi="Calibri" w:cs="Calibri"/>
          <w:i w:val="0"/>
        </w:rPr>
        <w:t>-«</w:t>
      </w:r>
      <w:proofErr w:type="spellStart"/>
      <w:proofErr w:type="gramEnd"/>
      <w:r w:rsidRPr="00376B90">
        <w:rPr>
          <w:rFonts w:ascii="Calibri" w:hAnsi="Calibri" w:cs="Calibri"/>
          <w:i w:val="0"/>
        </w:rPr>
        <w:t>hierarkitre</w:t>
      </w:r>
      <w:proofErr w:type="spellEnd"/>
      <w:r w:rsidRPr="00376B90">
        <w:rPr>
          <w:rFonts w:ascii="Calibri" w:hAnsi="Calibri" w:cs="Calibri"/>
          <w:i w:val="0"/>
        </w:rPr>
        <w:t>»</w:t>
      </w:r>
    </w:p>
    <w:p w14:paraId="041774AF" w14:textId="77777777" w:rsidR="007B6D80" w:rsidRPr="001D2EB7" w:rsidRDefault="007B6D80" w:rsidP="007B6D80">
      <w:r w:rsidRPr="001D2EB7">
        <w:rPr>
          <w:noProof/>
          <w:lang w:eastAsia="nb-NO"/>
        </w:rPr>
        <w:drawing>
          <wp:inline distT="0" distB="0" distL="0" distR="0" wp14:anchorId="52F33C23" wp14:editId="5856E77A">
            <wp:extent cx="3533775" cy="30765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33775" cy="3076575"/>
                    </a:xfrm>
                    <a:prstGeom prst="rect">
                      <a:avLst/>
                    </a:prstGeom>
                    <a:noFill/>
                    <a:ln>
                      <a:noFill/>
                    </a:ln>
                  </pic:spPr>
                </pic:pic>
              </a:graphicData>
            </a:graphic>
          </wp:inline>
        </w:drawing>
      </w:r>
    </w:p>
    <w:p w14:paraId="12E41061" w14:textId="77777777" w:rsidR="007B6D80" w:rsidRPr="001D2EB7" w:rsidRDefault="007B6D80" w:rsidP="007B6D80">
      <w:r w:rsidRPr="001D2EB7">
        <w:t>Innenfor hvert emne er det undervisningsaktivitetene på det laveste nivået innenfor hver tallkode som blir eksportert til timeplanleggingssystemet. Eksempel: Aktivitetskode 2 (Forelesninger i anatomi) har et underliggende nivå (2-1 Forelesning om skjelettet, 2-2 Forelesning om nervesystemet osv.). Det er disse forelesningene som skal ha undervisning og det er derfor dette nivået som blir eksportert.</w:t>
      </w:r>
      <w:r w:rsidRPr="001D2EB7">
        <w:br/>
      </w:r>
      <w:bookmarkStart w:id="14" w:name="diagnose"/>
      <w:bookmarkEnd w:id="14"/>
    </w:p>
    <w:p w14:paraId="5255128F" w14:textId="77777777" w:rsidR="007B6D80" w:rsidRPr="00376B90" w:rsidRDefault="007B6D80" w:rsidP="007B6D80">
      <w:pPr>
        <w:pStyle w:val="Heading3"/>
        <w:rPr>
          <w:rFonts w:ascii="Calibri" w:hAnsi="Calibri" w:cs="Calibri"/>
          <w:b/>
        </w:rPr>
      </w:pPr>
      <w:bookmarkStart w:id="15" w:name="__RefHeading__1906_1323158346"/>
      <w:bookmarkStart w:id="16" w:name="_Toc389550928"/>
      <w:bookmarkEnd w:id="15"/>
      <w:r w:rsidRPr="00376B90">
        <w:rPr>
          <w:rFonts w:ascii="Calibri" w:hAnsi="Calibri" w:cs="Calibri"/>
        </w:rPr>
        <w:t>Typer undervisning</w:t>
      </w:r>
      <w:bookmarkEnd w:id="16"/>
    </w:p>
    <w:p w14:paraId="24B5D011" w14:textId="77777777" w:rsidR="007B6D80" w:rsidRPr="001D2EB7" w:rsidRDefault="007B6D80" w:rsidP="007B6D80">
      <w:pPr>
        <w:pStyle w:val="NormalWeb"/>
        <w:rPr>
          <w:rFonts w:ascii="Calibri" w:hAnsi="Calibri" w:cs="Calibri"/>
          <w:sz w:val="22"/>
          <w:szCs w:val="22"/>
        </w:rPr>
      </w:pPr>
      <w:r w:rsidRPr="001D2EB7">
        <w:rPr>
          <w:rFonts w:ascii="Calibri" w:hAnsi="Calibri" w:cs="Calibri"/>
          <w:sz w:val="22"/>
          <w:szCs w:val="22"/>
        </w:rPr>
        <w:t xml:space="preserve">På hvert nivå må det registreres data om undervisningen som timeplanleggingssystemet og </w:t>
      </w:r>
      <w:proofErr w:type="spellStart"/>
      <w:r w:rsidRPr="001D2EB7">
        <w:rPr>
          <w:rFonts w:ascii="Calibri" w:hAnsi="Calibri" w:cs="Calibri"/>
          <w:sz w:val="22"/>
          <w:szCs w:val="22"/>
        </w:rPr>
        <w:t>StudentWeb</w:t>
      </w:r>
      <w:proofErr w:type="spellEnd"/>
      <w:r w:rsidRPr="001D2EB7">
        <w:rPr>
          <w:rFonts w:ascii="Calibri" w:hAnsi="Calibri" w:cs="Calibri"/>
          <w:sz w:val="22"/>
          <w:szCs w:val="22"/>
        </w:rPr>
        <w:t xml:space="preserve"> skal ta hensyn til. I tilfeller hvor studentene skal fordeles på grupper (enten administrativt eller ved påmelding), må </w:t>
      </w:r>
      <w:r w:rsidRPr="001D2EB7">
        <w:rPr>
          <w:rFonts w:ascii="Calibri" w:hAnsi="Calibri" w:cs="Calibri"/>
          <w:b/>
          <w:bCs/>
          <w:sz w:val="22"/>
          <w:szCs w:val="22"/>
        </w:rPr>
        <w:t>disiplin</w:t>
      </w:r>
      <w:r w:rsidRPr="001D2EB7">
        <w:rPr>
          <w:rFonts w:ascii="Calibri" w:hAnsi="Calibri" w:cs="Calibri"/>
          <w:sz w:val="22"/>
          <w:szCs w:val="22"/>
        </w:rPr>
        <w:t xml:space="preserve">, </w:t>
      </w:r>
      <w:r w:rsidRPr="001D2EB7">
        <w:rPr>
          <w:rFonts w:ascii="Calibri" w:hAnsi="Calibri" w:cs="Calibri"/>
          <w:b/>
          <w:bCs/>
          <w:sz w:val="22"/>
          <w:szCs w:val="22"/>
        </w:rPr>
        <w:t>form</w:t>
      </w:r>
      <w:r w:rsidRPr="001D2EB7">
        <w:rPr>
          <w:rFonts w:ascii="Calibri" w:hAnsi="Calibri" w:cs="Calibri"/>
          <w:sz w:val="22"/>
          <w:szCs w:val="22"/>
        </w:rPr>
        <w:t xml:space="preserve"> og </w:t>
      </w:r>
      <w:r w:rsidRPr="001D2EB7">
        <w:rPr>
          <w:rFonts w:ascii="Calibri" w:hAnsi="Calibri" w:cs="Calibri"/>
          <w:b/>
          <w:bCs/>
          <w:sz w:val="22"/>
          <w:szCs w:val="22"/>
        </w:rPr>
        <w:t>partinummer</w:t>
      </w:r>
      <w:r w:rsidRPr="001D2EB7">
        <w:rPr>
          <w:rFonts w:ascii="Calibri" w:hAnsi="Calibri" w:cs="Calibri"/>
          <w:sz w:val="22"/>
          <w:szCs w:val="22"/>
        </w:rPr>
        <w:t xml:space="preserve"> være utfylt.</w:t>
      </w:r>
    </w:p>
    <w:p w14:paraId="6DFBE707" w14:textId="77777777" w:rsidR="007B6D80" w:rsidRPr="001D2EB7" w:rsidRDefault="007B6D80" w:rsidP="007B6D80">
      <w:pPr>
        <w:pStyle w:val="NormalWeb"/>
        <w:rPr>
          <w:rFonts w:ascii="Calibri" w:hAnsi="Calibri" w:cs="Calibri"/>
          <w:sz w:val="22"/>
          <w:szCs w:val="22"/>
        </w:rPr>
      </w:pPr>
      <w:r w:rsidRPr="001D2EB7">
        <w:rPr>
          <w:rFonts w:ascii="Calibri" w:hAnsi="Calibri" w:cs="Calibri"/>
          <w:sz w:val="22"/>
          <w:szCs w:val="22"/>
        </w:rPr>
        <w:t>Disiplin angir hvilken type undervisning undervisningsaktiviteten har. Eks. teori, fordypning osv.</w:t>
      </w:r>
    </w:p>
    <w:p w14:paraId="73DAE2FD" w14:textId="77777777" w:rsidR="007B6D80" w:rsidRPr="001D2EB7" w:rsidRDefault="007B6D80" w:rsidP="007B6D80">
      <w:pPr>
        <w:pStyle w:val="NormalWeb"/>
        <w:rPr>
          <w:rFonts w:ascii="Calibri" w:hAnsi="Calibri" w:cs="Calibri"/>
          <w:b/>
          <w:bCs/>
          <w:sz w:val="22"/>
          <w:szCs w:val="22"/>
        </w:rPr>
      </w:pPr>
      <w:r w:rsidRPr="001D2EB7">
        <w:rPr>
          <w:rFonts w:ascii="Calibri" w:hAnsi="Calibri" w:cs="Calibri"/>
          <w:sz w:val="22"/>
          <w:szCs w:val="22"/>
        </w:rPr>
        <w:t xml:space="preserve">Form angir om undervisningsaktiviteten er gruppeundervisning, forelesning, lab. undervisning, praksis etc. </w:t>
      </w:r>
      <w:r w:rsidRPr="001D2EB7">
        <w:rPr>
          <w:rFonts w:ascii="Calibri" w:hAnsi="Calibri" w:cs="Calibri"/>
          <w:sz w:val="22"/>
          <w:szCs w:val="22"/>
        </w:rPr>
        <w:br/>
      </w:r>
    </w:p>
    <w:p w14:paraId="2F42F008" w14:textId="77777777" w:rsidR="007B6D80" w:rsidRPr="00376B90" w:rsidRDefault="007B6D80" w:rsidP="007B6D80">
      <w:pPr>
        <w:pStyle w:val="Heading3"/>
        <w:numPr>
          <w:ilvl w:val="2"/>
          <w:numId w:val="0"/>
        </w:numPr>
        <w:tabs>
          <w:tab w:val="num" w:pos="0"/>
        </w:tabs>
        <w:spacing w:before="200" w:line="276" w:lineRule="auto"/>
        <w:ind w:left="720" w:hanging="720"/>
        <w:rPr>
          <w:rFonts w:ascii="Calibri" w:hAnsi="Calibri" w:cs="Calibri"/>
          <w:b/>
        </w:rPr>
      </w:pPr>
      <w:bookmarkStart w:id="17" w:name="__RefHeading__1908_1323158346"/>
      <w:bookmarkStart w:id="18" w:name="_Toc389550929"/>
      <w:bookmarkEnd w:id="17"/>
      <w:r w:rsidRPr="00376B90">
        <w:rPr>
          <w:rFonts w:ascii="Calibri" w:hAnsi="Calibri" w:cs="Calibri"/>
        </w:rPr>
        <w:t>Kapasitet for undervisningen</w:t>
      </w:r>
      <w:bookmarkEnd w:id="18"/>
      <w:r w:rsidRPr="00376B90">
        <w:rPr>
          <w:rFonts w:ascii="Calibri" w:hAnsi="Calibri" w:cs="Calibri"/>
        </w:rPr>
        <w:t> </w:t>
      </w:r>
    </w:p>
    <w:p w14:paraId="35FF40F1" w14:textId="77777777" w:rsidR="007B6D80" w:rsidRPr="001D2EB7" w:rsidRDefault="007B6D80" w:rsidP="007B6D80">
      <w:pPr>
        <w:pStyle w:val="NormalWeb"/>
        <w:rPr>
          <w:rFonts w:ascii="Calibri" w:hAnsi="Calibri" w:cs="Calibri"/>
          <w:sz w:val="22"/>
          <w:szCs w:val="22"/>
        </w:rPr>
      </w:pPr>
      <w:r w:rsidRPr="001D2EB7">
        <w:rPr>
          <w:rFonts w:ascii="Calibri" w:hAnsi="Calibri" w:cs="Calibri"/>
          <w:sz w:val="22"/>
          <w:szCs w:val="22"/>
        </w:rPr>
        <w:t>Når det finnes undervisningspartier som kan velges av student og emnet har SØKNAD i første periode og DIREKTE i neste eller hele perioden:</w:t>
      </w:r>
    </w:p>
    <w:p w14:paraId="1C6B35D2" w14:textId="77777777" w:rsidR="007B6D80" w:rsidRPr="001D2EB7" w:rsidRDefault="007B6D80" w:rsidP="007B6D80">
      <w:pPr>
        <w:numPr>
          <w:ilvl w:val="0"/>
          <w:numId w:val="20"/>
        </w:numPr>
        <w:spacing w:before="28" w:after="28" w:line="100" w:lineRule="atLeast"/>
      </w:pPr>
      <w:r w:rsidRPr="001D2EB7">
        <w:t>Når emnet har SØKNAD teller opptaksrutinen fra tallet for 'Tilbud skal gis' på opptaksgruppe under undervisningsenhet samlebilde. Deretter kjøres rutinen for å tildele plasser på parti. Derfor er det viktig at summen av antall plasser på parti til sammen blir det samme tallet som antall 'Tilbud skal gis', slik at studenter ikke får plass på emnet, men ikke på partiet der undervisningen foregår. Samtidig får du "helgardert" dersom emnet i neste periode skal ha DIREKTE.</w:t>
      </w:r>
    </w:p>
    <w:p w14:paraId="57FC6BB7" w14:textId="77777777" w:rsidR="007B6D80" w:rsidRPr="001D2EB7" w:rsidRDefault="007B6D80" w:rsidP="007B6D80">
      <w:pPr>
        <w:numPr>
          <w:ilvl w:val="0"/>
          <w:numId w:val="20"/>
        </w:numPr>
        <w:spacing w:before="28" w:after="28" w:line="100" w:lineRule="atLeast"/>
      </w:pPr>
      <w:r w:rsidRPr="001D2EB7">
        <w:t xml:space="preserve">Når emnet har DIREKTE er det tallet for kapasitet totalt på partiene som </w:t>
      </w:r>
      <w:proofErr w:type="spellStart"/>
      <w:r w:rsidRPr="001D2EB7">
        <w:t>StudentWeb</w:t>
      </w:r>
      <w:proofErr w:type="spellEnd"/>
      <w:r w:rsidRPr="001D2EB7">
        <w:t xml:space="preserve"> teller antall ledige plasser fra, ikke fra tallet på 'Tilbud skal gis' under undervisningsenheten. Det betyr at dersom man innvilger en plass på undervisningsenheten manuelt, må man huske på også å gi studenten plass på parti, slik at det blir orden i antall ledige plasser.</w:t>
      </w:r>
      <w:bookmarkStart w:id="19" w:name="__RefHeading__1912_1323158346"/>
      <w:bookmarkEnd w:id="19"/>
    </w:p>
    <w:p w14:paraId="09BD2EB0" w14:textId="77777777" w:rsidR="007B6D80" w:rsidRDefault="007B6D80" w:rsidP="007B6D80"/>
    <w:p w14:paraId="39B4DC4C" w14:textId="77777777" w:rsidR="007B6D80" w:rsidRPr="00376B90" w:rsidRDefault="007B6D80" w:rsidP="007B6D80">
      <w:pPr>
        <w:pStyle w:val="Heading2"/>
        <w:numPr>
          <w:ilvl w:val="1"/>
          <w:numId w:val="0"/>
        </w:numPr>
        <w:rPr>
          <w:b/>
          <w:bCs/>
        </w:rPr>
      </w:pPr>
      <w:bookmarkStart w:id="20" w:name="_Toc3191081"/>
      <w:bookmarkStart w:id="21" w:name="Manuell"/>
      <w:r>
        <w:lastRenderedPageBreak/>
        <w:t>Manuell partiplassering av undervisningspåmeldte studenter til undervisningsaktiviteter</w:t>
      </w:r>
      <w:bookmarkEnd w:id="20"/>
    </w:p>
    <w:bookmarkEnd w:id="21"/>
    <w:p w14:paraId="6A741896" w14:textId="77777777" w:rsidR="007B6D80" w:rsidRPr="001D2EB7" w:rsidRDefault="007B6D80" w:rsidP="007B6D80">
      <w:pPr>
        <w:pStyle w:val="BodyText"/>
        <w:ind w:left="0" w:firstLine="0"/>
      </w:pPr>
    </w:p>
    <w:p w14:paraId="02E02F8D" w14:textId="77777777" w:rsidR="007B6D80" w:rsidRPr="001D2EB7" w:rsidRDefault="007B6D80" w:rsidP="007B6D80">
      <w:r w:rsidRPr="001D2EB7">
        <w:t xml:space="preserve">Ved manuell plassering må studentene meldes til undervisning før de kan plassere på undervisningsparti. </w:t>
      </w:r>
    </w:p>
    <w:p w14:paraId="6D8CEDC4" w14:textId="77777777" w:rsidR="007B6D80" w:rsidRDefault="007B6D80" w:rsidP="007B6D80">
      <w:r w:rsidRPr="001D2EB7">
        <w:t xml:space="preserve">Før en starter å </w:t>
      </w:r>
      <w:proofErr w:type="spellStart"/>
      <w:r w:rsidRPr="001D2EB7">
        <w:t>partiplassere</w:t>
      </w:r>
      <w:proofErr w:type="spellEnd"/>
      <w:r w:rsidRPr="001D2EB7">
        <w:t xml:space="preserve"> er det viktig å kjøre rutine </w:t>
      </w:r>
      <w:r w:rsidRPr="001A6040">
        <w:rPr>
          <w:b/>
        </w:rPr>
        <w:t>FS462.002 – Publiser undervisningsopptak</w:t>
      </w:r>
      <w:r w:rsidRPr="001D2EB7">
        <w:t xml:space="preserve"> med «Sett publiser NEI» før studenter plasseres på partiene for at det ikke skal fremkom</w:t>
      </w:r>
      <w:r>
        <w:t xml:space="preserve">me på </w:t>
      </w:r>
      <w:proofErr w:type="spellStart"/>
      <w:r>
        <w:t>studentWeb</w:t>
      </w:r>
      <w:proofErr w:type="spellEnd"/>
      <w:r>
        <w:t xml:space="preserve"> fortløpende.</w:t>
      </w:r>
    </w:p>
    <w:p w14:paraId="528A653A" w14:textId="77777777" w:rsidR="007B6D80" w:rsidRDefault="007B6D80" w:rsidP="007B6D80"/>
    <w:p w14:paraId="225A3791" w14:textId="77777777" w:rsidR="007B6D80" w:rsidRDefault="007B6D80" w:rsidP="007B6D80">
      <w:pPr>
        <w:rPr>
          <w:b/>
        </w:rPr>
      </w:pPr>
      <w:r>
        <w:t xml:space="preserve">Rutinen finner du i FS i modul </w:t>
      </w:r>
      <w:r w:rsidRPr="003823FA">
        <w:rPr>
          <w:b/>
        </w:rPr>
        <w:t>Undervisning</w:t>
      </w:r>
      <w:r>
        <w:t>/</w:t>
      </w:r>
      <w:r w:rsidRPr="003823FA">
        <w:rPr>
          <w:b/>
        </w:rPr>
        <w:t>Bilder</w:t>
      </w:r>
      <w:r>
        <w:t>/</w:t>
      </w:r>
      <w:r w:rsidRPr="003823FA">
        <w:rPr>
          <w:b/>
        </w:rPr>
        <w:t>Plassering av student på undervisningsparti</w:t>
      </w:r>
      <w:r>
        <w:rPr>
          <w:b/>
        </w:rPr>
        <w:t xml:space="preserve">. </w:t>
      </w:r>
    </w:p>
    <w:p w14:paraId="7A1272D0" w14:textId="77777777" w:rsidR="007B6D80" w:rsidRPr="003823FA" w:rsidRDefault="007B6D80" w:rsidP="007B6D80">
      <w:pPr>
        <w:rPr>
          <w:b/>
        </w:rPr>
      </w:pPr>
    </w:p>
    <w:p w14:paraId="30CB9E28" w14:textId="77777777" w:rsidR="007B6D80" w:rsidRDefault="007B6D80" w:rsidP="007B6D80">
      <w:r w:rsidRPr="001D2EB7">
        <w:rPr>
          <w:noProof/>
          <w:lang w:eastAsia="nb-NO"/>
        </w:rPr>
        <w:drawing>
          <wp:inline distT="0" distB="0" distL="0" distR="0" wp14:anchorId="18FB0837" wp14:editId="7176F819">
            <wp:extent cx="5267325" cy="3695700"/>
            <wp:effectExtent l="0" t="0" r="9525" b="0"/>
            <wp:docPr id="4" name="Bilde 1" descr="Wor3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31B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67325" cy="3695700"/>
                    </a:xfrm>
                    <a:prstGeom prst="rect">
                      <a:avLst/>
                    </a:prstGeom>
                    <a:noFill/>
                    <a:ln>
                      <a:noFill/>
                    </a:ln>
                  </pic:spPr>
                </pic:pic>
              </a:graphicData>
            </a:graphic>
          </wp:inline>
        </w:drawing>
      </w:r>
    </w:p>
    <w:p w14:paraId="0E7F4378" w14:textId="77777777" w:rsidR="007B6D80" w:rsidRPr="001D2EB7" w:rsidRDefault="007B6D80" w:rsidP="007B6D80">
      <w:pPr>
        <w:pStyle w:val="BodyText"/>
        <w:ind w:left="0" w:firstLine="0"/>
      </w:pPr>
      <w:r w:rsidRPr="001D2EB7">
        <w:t xml:space="preserve">I </w:t>
      </w:r>
      <w:r w:rsidRPr="001D2EB7">
        <w:rPr>
          <w:b/>
        </w:rPr>
        <w:t>øvre venstre del av bildet</w:t>
      </w:r>
      <w:r w:rsidRPr="001D2EB7">
        <w:t xml:space="preserve"> får du opp en oversikt over alle studenter med undervisningsmelding i emnet for den aktuelle terminen (det er også mulig å sortere dette på klasse).</w:t>
      </w:r>
    </w:p>
    <w:p w14:paraId="434C0B64" w14:textId="77777777" w:rsidR="007B6D80" w:rsidRPr="001D2EB7" w:rsidRDefault="007B6D80" w:rsidP="007B6D80">
      <w:pPr>
        <w:pStyle w:val="BodyText"/>
        <w:ind w:left="0" w:firstLine="0"/>
      </w:pPr>
      <w:r w:rsidRPr="001D2EB7">
        <w:t xml:space="preserve">I </w:t>
      </w:r>
      <w:r w:rsidRPr="001D2EB7">
        <w:rPr>
          <w:b/>
        </w:rPr>
        <w:t>øvre høyre del av bildet</w:t>
      </w:r>
      <w:r w:rsidRPr="001D2EB7">
        <w:t xml:space="preserve"> har du oversikt over aktivitetene som finnes, samt kapasitet(K), Antall plasser brukt(B) og ledig kapasitet(L). </w:t>
      </w:r>
    </w:p>
    <w:p w14:paraId="575DC907" w14:textId="77777777" w:rsidR="007B6D80" w:rsidRDefault="007B6D80" w:rsidP="007B6D80"/>
    <w:p w14:paraId="43F5F93E" w14:textId="77777777" w:rsidR="007B6D80" w:rsidRPr="001D2EB7" w:rsidRDefault="007B6D80" w:rsidP="007B6D80">
      <w:r w:rsidRPr="001D2EB7">
        <w:t>Fremgangsmåte:</w:t>
      </w:r>
    </w:p>
    <w:p w14:paraId="4E67A859" w14:textId="77777777" w:rsidR="007B6D80" w:rsidRPr="001D2EB7" w:rsidRDefault="007B6D80" w:rsidP="007B6D80">
      <w:pPr>
        <w:pStyle w:val="ListParagraph"/>
        <w:numPr>
          <w:ilvl w:val="0"/>
          <w:numId w:val="21"/>
        </w:numPr>
        <w:spacing w:after="200" w:line="276" w:lineRule="auto"/>
      </w:pPr>
      <w:r w:rsidRPr="001D2EB7">
        <w:t xml:space="preserve">Hent opp emne, år og termin. Undervisningsmeldte studenter fremkommer da i øvre venstre rute. </w:t>
      </w:r>
    </w:p>
    <w:p w14:paraId="79B23C97" w14:textId="77777777" w:rsidR="007B6D80" w:rsidRPr="001D2EB7" w:rsidRDefault="007B6D80" w:rsidP="007B6D80">
      <w:pPr>
        <w:pStyle w:val="ListParagraph"/>
        <w:numPr>
          <w:ilvl w:val="0"/>
          <w:numId w:val="21"/>
        </w:numPr>
        <w:spacing w:after="200" w:line="276" w:lineRule="auto"/>
      </w:pPr>
      <w:r w:rsidRPr="001D2EB7">
        <w:t>Klikk på aktuell student som skal plasseres, navn vises da med fete typer. Dobbeltkl</w:t>
      </w:r>
      <w:r>
        <w:t xml:space="preserve">ikk på aktuelt parti i </w:t>
      </w:r>
      <w:r w:rsidRPr="001D2EB7">
        <w:t xml:space="preserve">høyre vindu, og denne kobles til studenten. </w:t>
      </w:r>
      <w:r w:rsidRPr="001D2EB7">
        <w:rPr>
          <w:noProof/>
          <w:lang w:eastAsia="nb-NO"/>
        </w:rPr>
        <mc:AlternateContent>
          <mc:Choice Requires="wps">
            <w:drawing>
              <wp:anchor distT="0" distB="0" distL="114300" distR="114300" simplePos="0" relativeHeight="251661312" behindDoc="0" locked="0" layoutInCell="1" allowOverlap="1" wp14:anchorId="7C18DA47" wp14:editId="607AD817">
                <wp:simplePos x="0" y="0"/>
                <wp:positionH relativeFrom="column">
                  <wp:posOffset>2136140</wp:posOffset>
                </wp:positionH>
                <wp:positionV relativeFrom="paragraph">
                  <wp:posOffset>2923540</wp:posOffset>
                </wp:positionV>
                <wp:extent cx="546100" cy="102235"/>
                <wp:effectExtent l="0" t="0" r="25400" b="12065"/>
                <wp:wrapNone/>
                <wp:docPr id="10" name="Rektange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0" cy="10223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0A40156">
              <v:rect id="Rektangel 10" style="position:absolute;margin-left:168.2pt;margin-top:230.2pt;width:43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Text" strokeweight="1pt" w14:anchorId="35A63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">
                <v:path arrowok="t"/>
              </v:rect>
            </w:pict>
          </mc:Fallback>
        </mc:AlternateContent>
      </w:r>
      <w:r>
        <w:t xml:space="preserve">Har du klikket feil, eller du senere </w:t>
      </w:r>
      <w:r>
        <w:lastRenderedPageBreak/>
        <w:t xml:space="preserve">skal bytte parti for en student, endrer du dette ved å klikke på studentens navn i venstre del av bildet, og så dobbeltklikke på partinummeret studenten skal bytte </w:t>
      </w:r>
      <w:r w:rsidRPr="697E23E3">
        <w:rPr>
          <w:i/>
          <w:iCs/>
        </w:rPr>
        <w:t>til</w:t>
      </w:r>
      <w:r>
        <w:t>. Du får da spørsmål om du ønsker å bytte ut eksisterende parti for studenten. Når du har klikket ja, vil studenten plasseres på det nye partiet.</w:t>
      </w:r>
    </w:p>
    <w:p w14:paraId="45CB5A07" w14:textId="77777777" w:rsidR="007B6D80" w:rsidRPr="001D2EB7" w:rsidRDefault="007B6D80" w:rsidP="007B6D80">
      <w:pPr>
        <w:numPr>
          <w:ilvl w:val="0"/>
          <w:numId w:val="21"/>
        </w:numPr>
        <w:spacing w:after="40" w:line="276" w:lineRule="auto"/>
      </w:pPr>
      <w:r w:rsidRPr="001D2EB7">
        <w:t>Hvis fagperson er registrert med Kompetanse (Fagperson samlebilde) vil dens navn fremgå nederst i høyre hjørne. Når man har valgt en student på en aktivitet kan fagperson angis som veileder ved å dobbeltklikke på navnet hans.</w:t>
      </w:r>
    </w:p>
    <w:p w14:paraId="25498B0C" w14:textId="77777777" w:rsidR="007B6D80" w:rsidRDefault="007B6D80" w:rsidP="007B6D80">
      <w:pPr>
        <w:numPr>
          <w:ilvl w:val="0"/>
          <w:numId w:val="21"/>
        </w:numPr>
        <w:spacing w:after="40" w:line="276" w:lineRule="auto"/>
      </w:pPr>
      <w:r>
        <w:t xml:space="preserve">Hvis undervisningsaktiviteten er koblet til et eksternt sted og fagperson er registrert som veileder ved dette stedet (Fagperson samlebilde – </w:t>
      </w:r>
      <w:proofErr w:type="spellStart"/>
      <w:r>
        <w:t>PraksisSted</w:t>
      </w:r>
      <w:proofErr w:type="spellEnd"/>
      <w:r>
        <w:t>) vil fagpersonen på aktuelt sted vises i grønt øverst i listen over mulige veiledere. Se brukerveiledningen «Praksisadministrasjon i FS» for utdypende informasjon om c) og d).</w:t>
      </w:r>
    </w:p>
    <w:p w14:paraId="1168104C" w14:textId="77777777" w:rsidR="007B6D80" w:rsidRDefault="007B6D80" w:rsidP="007B6D80"/>
    <w:p w14:paraId="6045EB48" w14:textId="77777777" w:rsidR="007B6D80" w:rsidRDefault="007B6D80" w:rsidP="007B6D80"/>
    <w:p w14:paraId="7560016B" w14:textId="77777777" w:rsidR="007B6D80" w:rsidRPr="001D2EB7" w:rsidRDefault="007B6D80" w:rsidP="007B6D80">
      <w:r>
        <w:t xml:space="preserve">For å publisere plasseringen på </w:t>
      </w:r>
      <w:proofErr w:type="spellStart"/>
      <w:r>
        <w:t>StudentWeb</w:t>
      </w:r>
      <w:proofErr w:type="spellEnd"/>
      <w:r>
        <w:t xml:space="preserve"> må rutine </w:t>
      </w:r>
      <w:r w:rsidRPr="697E23E3">
        <w:rPr>
          <w:i/>
          <w:iCs/>
        </w:rPr>
        <w:t xml:space="preserve">FS462.002 – Publiser undervisningsopptak </w:t>
      </w:r>
      <w:r>
        <w:t xml:space="preserve">kjøres. Dersom denne kjøres før alle er plassert vil resterende plasseringer publiseres fortløpende på </w:t>
      </w:r>
      <w:proofErr w:type="spellStart"/>
      <w:r>
        <w:t>StudentWeb</w:t>
      </w:r>
      <w:proofErr w:type="spellEnd"/>
      <w:r>
        <w:t>.</w:t>
      </w:r>
    </w:p>
    <w:p w14:paraId="6102F150" w14:textId="226C0C1D" w:rsidR="007B6D80" w:rsidRDefault="007B6D80" w:rsidP="003932C3"/>
    <w:p w14:paraId="261975F3" w14:textId="77777777" w:rsidR="007B6D80" w:rsidRDefault="007B6D80" w:rsidP="003932C3"/>
    <w:sectPr w:rsidR="007B6D80">
      <w:headerReference w:type="default" r:id="rId30"/>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08F954D" w16cid:durableId="224C5B44"/>
  <w16cid:commentId w16cid:paraId="5BFECC2D" w16cid:durableId="525621E0"/>
  <w16cid:commentId w16cid:paraId="66D6BC22" w16cid:durableId="726C88EC"/>
  <w16cid:commentId w16cid:paraId="2EE91FC4" w16cid:durableId="7F6EAB71"/>
  <w16cid:commentId w16cid:paraId="3511C6FD" w16cid:durableId="52C5077F"/>
  <w16cid:commentId w16cid:paraId="28FC4036" w16cid:durableId="65B789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0229E" w14:textId="77777777" w:rsidR="009C671C" w:rsidRDefault="009C671C" w:rsidP="007F4C8D">
      <w:pPr>
        <w:spacing w:after="0" w:line="240" w:lineRule="auto"/>
      </w:pPr>
      <w:r>
        <w:separator/>
      </w:r>
    </w:p>
  </w:endnote>
  <w:endnote w:type="continuationSeparator" w:id="0">
    <w:p w14:paraId="6507CBB8" w14:textId="77777777" w:rsidR="009C671C" w:rsidRDefault="009C671C" w:rsidP="007F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1881A" w14:textId="77777777" w:rsidR="009C671C" w:rsidRDefault="009C671C" w:rsidP="007F4C8D">
      <w:pPr>
        <w:spacing w:after="0" w:line="240" w:lineRule="auto"/>
      </w:pPr>
      <w:r>
        <w:separator/>
      </w:r>
    </w:p>
  </w:footnote>
  <w:footnote w:type="continuationSeparator" w:id="0">
    <w:p w14:paraId="366AF9CC" w14:textId="77777777" w:rsidR="009C671C" w:rsidRDefault="009C671C" w:rsidP="007F4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0A9F" w14:textId="2E2E26CF" w:rsidR="0095365D" w:rsidRDefault="0095365D" w:rsidP="0095365D">
    <w:pPr>
      <w:pStyle w:val="Header"/>
      <w:jc w:val="right"/>
    </w:pPr>
    <w:r>
      <w:t>OsloMet</w:t>
    </w:r>
  </w:p>
  <w:p w14:paraId="3B93ABEA" w14:textId="136B0A56" w:rsidR="0095365D" w:rsidRDefault="0095365D" w:rsidP="0095365D">
    <w:pPr>
      <w:pStyle w:val="Header"/>
      <w:jc w:val="right"/>
    </w:pPr>
    <w:r>
      <w:t>19.3.2019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23B3EE2"/>
    <w:multiLevelType w:val="hybridMultilevel"/>
    <w:tmpl w:val="240C68FE"/>
    <w:lvl w:ilvl="0" w:tplc="5650A740">
      <w:start w:val="1"/>
      <w:numFmt w:val="bullet"/>
      <w:lvlText w:val=""/>
      <w:lvlJc w:val="left"/>
      <w:pPr>
        <w:ind w:left="720" w:hanging="360"/>
      </w:pPr>
      <w:rPr>
        <w:rFonts w:ascii="Symbol" w:hAnsi="Symbol" w:hint="default"/>
      </w:rPr>
    </w:lvl>
    <w:lvl w:ilvl="1" w:tplc="AC9C7268">
      <w:start w:val="1"/>
      <w:numFmt w:val="bullet"/>
      <w:lvlText w:val="o"/>
      <w:lvlJc w:val="left"/>
      <w:pPr>
        <w:ind w:left="1440" w:hanging="360"/>
      </w:pPr>
      <w:rPr>
        <w:rFonts w:ascii="Courier New" w:hAnsi="Courier New" w:hint="default"/>
      </w:rPr>
    </w:lvl>
    <w:lvl w:ilvl="2" w:tplc="97FC2ABE">
      <w:start w:val="1"/>
      <w:numFmt w:val="bullet"/>
      <w:lvlText w:val=""/>
      <w:lvlJc w:val="left"/>
      <w:pPr>
        <w:ind w:left="2160" w:hanging="360"/>
      </w:pPr>
      <w:rPr>
        <w:rFonts w:ascii="Wingdings" w:hAnsi="Wingdings" w:hint="default"/>
      </w:rPr>
    </w:lvl>
    <w:lvl w:ilvl="3" w:tplc="45BCA2A8">
      <w:start w:val="1"/>
      <w:numFmt w:val="bullet"/>
      <w:lvlText w:val=""/>
      <w:lvlJc w:val="left"/>
      <w:pPr>
        <w:ind w:left="2880" w:hanging="360"/>
      </w:pPr>
      <w:rPr>
        <w:rFonts w:ascii="Symbol" w:hAnsi="Symbol" w:hint="default"/>
      </w:rPr>
    </w:lvl>
    <w:lvl w:ilvl="4" w:tplc="B1C45AA0">
      <w:start w:val="1"/>
      <w:numFmt w:val="bullet"/>
      <w:lvlText w:val="o"/>
      <w:lvlJc w:val="left"/>
      <w:pPr>
        <w:ind w:left="3600" w:hanging="360"/>
      </w:pPr>
      <w:rPr>
        <w:rFonts w:ascii="Courier New" w:hAnsi="Courier New" w:hint="default"/>
      </w:rPr>
    </w:lvl>
    <w:lvl w:ilvl="5" w:tplc="1D7475C0">
      <w:start w:val="1"/>
      <w:numFmt w:val="bullet"/>
      <w:lvlText w:val=""/>
      <w:lvlJc w:val="left"/>
      <w:pPr>
        <w:ind w:left="4320" w:hanging="360"/>
      </w:pPr>
      <w:rPr>
        <w:rFonts w:ascii="Wingdings" w:hAnsi="Wingdings" w:hint="default"/>
      </w:rPr>
    </w:lvl>
    <w:lvl w:ilvl="6" w:tplc="C50E54F6">
      <w:start w:val="1"/>
      <w:numFmt w:val="bullet"/>
      <w:lvlText w:val=""/>
      <w:lvlJc w:val="left"/>
      <w:pPr>
        <w:ind w:left="5040" w:hanging="360"/>
      </w:pPr>
      <w:rPr>
        <w:rFonts w:ascii="Symbol" w:hAnsi="Symbol" w:hint="default"/>
      </w:rPr>
    </w:lvl>
    <w:lvl w:ilvl="7" w:tplc="EADEFC12">
      <w:start w:val="1"/>
      <w:numFmt w:val="bullet"/>
      <w:lvlText w:val="o"/>
      <w:lvlJc w:val="left"/>
      <w:pPr>
        <w:ind w:left="5760" w:hanging="360"/>
      </w:pPr>
      <w:rPr>
        <w:rFonts w:ascii="Courier New" w:hAnsi="Courier New" w:hint="default"/>
      </w:rPr>
    </w:lvl>
    <w:lvl w:ilvl="8" w:tplc="D46E05B0">
      <w:start w:val="1"/>
      <w:numFmt w:val="bullet"/>
      <w:lvlText w:val=""/>
      <w:lvlJc w:val="left"/>
      <w:pPr>
        <w:ind w:left="6480" w:hanging="360"/>
      </w:pPr>
      <w:rPr>
        <w:rFonts w:ascii="Wingdings" w:hAnsi="Wingdings" w:hint="default"/>
      </w:rPr>
    </w:lvl>
  </w:abstractNum>
  <w:abstractNum w:abstractNumId="3" w15:restartNumberingAfterBreak="0">
    <w:nsid w:val="09BB7BFB"/>
    <w:multiLevelType w:val="hybridMultilevel"/>
    <w:tmpl w:val="2C06392A"/>
    <w:lvl w:ilvl="0" w:tplc="FFFFFFFF">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0BDE767E"/>
    <w:multiLevelType w:val="hybridMultilevel"/>
    <w:tmpl w:val="9EC6BF56"/>
    <w:lvl w:ilvl="0" w:tplc="1444B614">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5" w15:restartNumberingAfterBreak="0">
    <w:nsid w:val="0F8359AB"/>
    <w:multiLevelType w:val="hybridMultilevel"/>
    <w:tmpl w:val="5F4676DC"/>
    <w:lvl w:ilvl="0" w:tplc="5A8AB316">
      <w:start w:val="1"/>
      <w:numFmt w:val="bullet"/>
      <w:lvlText w:val=""/>
      <w:lvlJc w:val="left"/>
      <w:pPr>
        <w:ind w:left="720" w:hanging="360"/>
      </w:pPr>
      <w:rPr>
        <w:rFonts w:ascii="Symbol" w:hAnsi="Symbol" w:hint="default"/>
      </w:rPr>
    </w:lvl>
    <w:lvl w:ilvl="1" w:tplc="E5FA54A6">
      <w:start w:val="1"/>
      <w:numFmt w:val="bullet"/>
      <w:lvlText w:val="o"/>
      <w:lvlJc w:val="left"/>
      <w:pPr>
        <w:ind w:left="1440" w:hanging="360"/>
      </w:pPr>
      <w:rPr>
        <w:rFonts w:ascii="Courier New" w:hAnsi="Courier New" w:hint="default"/>
      </w:rPr>
    </w:lvl>
    <w:lvl w:ilvl="2" w:tplc="DA5C85C8">
      <w:start w:val="1"/>
      <w:numFmt w:val="bullet"/>
      <w:lvlText w:val=""/>
      <w:lvlJc w:val="left"/>
      <w:pPr>
        <w:ind w:left="2160" w:hanging="360"/>
      </w:pPr>
      <w:rPr>
        <w:rFonts w:ascii="Wingdings" w:hAnsi="Wingdings" w:hint="default"/>
      </w:rPr>
    </w:lvl>
    <w:lvl w:ilvl="3" w:tplc="B6F8D568">
      <w:start w:val="1"/>
      <w:numFmt w:val="bullet"/>
      <w:lvlText w:val=""/>
      <w:lvlJc w:val="left"/>
      <w:pPr>
        <w:ind w:left="2880" w:hanging="360"/>
      </w:pPr>
      <w:rPr>
        <w:rFonts w:ascii="Symbol" w:hAnsi="Symbol" w:hint="default"/>
      </w:rPr>
    </w:lvl>
    <w:lvl w:ilvl="4" w:tplc="A32E8E7C">
      <w:start w:val="1"/>
      <w:numFmt w:val="bullet"/>
      <w:lvlText w:val="o"/>
      <w:lvlJc w:val="left"/>
      <w:pPr>
        <w:ind w:left="3600" w:hanging="360"/>
      </w:pPr>
      <w:rPr>
        <w:rFonts w:ascii="Courier New" w:hAnsi="Courier New" w:hint="default"/>
      </w:rPr>
    </w:lvl>
    <w:lvl w:ilvl="5" w:tplc="D272D772">
      <w:start w:val="1"/>
      <w:numFmt w:val="bullet"/>
      <w:lvlText w:val=""/>
      <w:lvlJc w:val="left"/>
      <w:pPr>
        <w:ind w:left="4320" w:hanging="360"/>
      </w:pPr>
      <w:rPr>
        <w:rFonts w:ascii="Wingdings" w:hAnsi="Wingdings" w:hint="default"/>
      </w:rPr>
    </w:lvl>
    <w:lvl w:ilvl="6" w:tplc="EC6C9852">
      <w:start w:val="1"/>
      <w:numFmt w:val="bullet"/>
      <w:lvlText w:val=""/>
      <w:lvlJc w:val="left"/>
      <w:pPr>
        <w:ind w:left="5040" w:hanging="360"/>
      </w:pPr>
      <w:rPr>
        <w:rFonts w:ascii="Symbol" w:hAnsi="Symbol" w:hint="default"/>
      </w:rPr>
    </w:lvl>
    <w:lvl w:ilvl="7" w:tplc="0E54301A">
      <w:start w:val="1"/>
      <w:numFmt w:val="bullet"/>
      <w:lvlText w:val="o"/>
      <w:lvlJc w:val="left"/>
      <w:pPr>
        <w:ind w:left="5760" w:hanging="360"/>
      </w:pPr>
      <w:rPr>
        <w:rFonts w:ascii="Courier New" w:hAnsi="Courier New" w:hint="default"/>
      </w:rPr>
    </w:lvl>
    <w:lvl w:ilvl="8" w:tplc="9B78DD5E">
      <w:start w:val="1"/>
      <w:numFmt w:val="bullet"/>
      <w:lvlText w:val=""/>
      <w:lvlJc w:val="left"/>
      <w:pPr>
        <w:ind w:left="6480" w:hanging="360"/>
      </w:pPr>
      <w:rPr>
        <w:rFonts w:ascii="Wingdings" w:hAnsi="Wingdings" w:hint="default"/>
      </w:rPr>
    </w:lvl>
  </w:abstractNum>
  <w:abstractNum w:abstractNumId="6" w15:restartNumberingAfterBreak="0">
    <w:nsid w:val="19016FB1"/>
    <w:multiLevelType w:val="hybridMultilevel"/>
    <w:tmpl w:val="49B4158A"/>
    <w:lvl w:ilvl="0" w:tplc="C63208E2">
      <w:start w:val="1"/>
      <w:numFmt w:val="bullet"/>
      <w:lvlText w:val=""/>
      <w:lvlJc w:val="left"/>
      <w:pPr>
        <w:ind w:left="720" w:hanging="360"/>
      </w:pPr>
      <w:rPr>
        <w:rFonts w:ascii="Symbol" w:hAnsi="Symbol" w:hint="default"/>
      </w:rPr>
    </w:lvl>
    <w:lvl w:ilvl="1" w:tplc="37EA6DEC">
      <w:start w:val="1"/>
      <w:numFmt w:val="bullet"/>
      <w:lvlText w:val="o"/>
      <w:lvlJc w:val="left"/>
      <w:pPr>
        <w:ind w:left="1440" w:hanging="360"/>
      </w:pPr>
      <w:rPr>
        <w:rFonts w:ascii="Courier New" w:hAnsi="Courier New" w:hint="default"/>
      </w:rPr>
    </w:lvl>
    <w:lvl w:ilvl="2" w:tplc="6412887A">
      <w:start w:val="1"/>
      <w:numFmt w:val="bullet"/>
      <w:lvlText w:val=""/>
      <w:lvlJc w:val="left"/>
      <w:pPr>
        <w:ind w:left="2160" w:hanging="360"/>
      </w:pPr>
      <w:rPr>
        <w:rFonts w:ascii="Wingdings" w:hAnsi="Wingdings" w:hint="default"/>
      </w:rPr>
    </w:lvl>
    <w:lvl w:ilvl="3" w:tplc="1F929AA2">
      <w:start w:val="1"/>
      <w:numFmt w:val="bullet"/>
      <w:lvlText w:val=""/>
      <w:lvlJc w:val="left"/>
      <w:pPr>
        <w:ind w:left="2880" w:hanging="360"/>
      </w:pPr>
      <w:rPr>
        <w:rFonts w:ascii="Symbol" w:hAnsi="Symbol" w:hint="default"/>
      </w:rPr>
    </w:lvl>
    <w:lvl w:ilvl="4" w:tplc="B28E9AD0">
      <w:start w:val="1"/>
      <w:numFmt w:val="bullet"/>
      <w:lvlText w:val="o"/>
      <w:lvlJc w:val="left"/>
      <w:pPr>
        <w:ind w:left="3600" w:hanging="360"/>
      </w:pPr>
      <w:rPr>
        <w:rFonts w:ascii="Courier New" w:hAnsi="Courier New" w:hint="default"/>
      </w:rPr>
    </w:lvl>
    <w:lvl w:ilvl="5" w:tplc="A8DC6A22">
      <w:start w:val="1"/>
      <w:numFmt w:val="bullet"/>
      <w:lvlText w:val=""/>
      <w:lvlJc w:val="left"/>
      <w:pPr>
        <w:ind w:left="4320" w:hanging="360"/>
      </w:pPr>
      <w:rPr>
        <w:rFonts w:ascii="Wingdings" w:hAnsi="Wingdings" w:hint="default"/>
      </w:rPr>
    </w:lvl>
    <w:lvl w:ilvl="6" w:tplc="36FE2AC0">
      <w:start w:val="1"/>
      <w:numFmt w:val="bullet"/>
      <w:lvlText w:val=""/>
      <w:lvlJc w:val="left"/>
      <w:pPr>
        <w:ind w:left="5040" w:hanging="360"/>
      </w:pPr>
      <w:rPr>
        <w:rFonts w:ascii="Symbol" w:hAnsi="Symbol" w:hint="default"/>
      </w:rPr>
    </w:lvl>
    <w:lvl w:ilvl="7" w:tplc="87F8B284">
      <w:start w:val="1"/>
      <w:numFmt w:val="bullet"/>
      <w:lvlText w:val="o"/>
      <w:lvlJc w:val="left"/>
      <w:pPr>
        <w:ind w:left="5760" w:hanging="360"/>
      </w:pPr>
      <w:rPr>
        <w:rFonts w:ascii="Courier New" w:hAnsi="Courier New" w:hint="default"/>
      </w:rPr>
    </w:lvl>
    <w:lvl w:ilvl="8" w:tplc="EA7ACDB2">
      <w:start w:val="1"/>
      <w:numFmt w:val="bullet"/>
      <w:lvlText w:val=""/>
      <w:lvlJc w:val="left"/>
      <w:pPr>
        <w:ind w:left="6480" w:hanging="360"/>
      </w:pPr>
      <w:rPr>
        <w:rFonts w:ascii="Wingdings" w:hAnsi="Wingdings" w:hint="default"/>
      </w:rPr>
    </w:lvl>
  </w:abstractNum>
  <w:abstractNum w:abstractNumId="7" w15:restartNumberingAfterBreak="0">
    <w:nsid w:val="1DF321F0"/>
    <w:multiLevelType w:val="hybridMultilevel"/>
    <w:tmpl w:val="5C243E2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88C2FA5"/>
    <w:multiLevelType w:val="hybridMultilevel"/>
    <w:tmpl w:val="274CD844"/>
    <w:lvl w:ilvl="0" w:tplc="FFFFFFFF">
      <w:start w:val="1"/>
      <w:numFmt w:val="bullet"/>
      <w:lvlText w:val=""/>
      <w:lvlJc w:val="left"/>
      <w:pPr>
        <w:ind w:left="1068"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9526969"/>
    <w:multiLevelType w:val="hybridMultilevel"/>
    <w:tmpl w:val="387EA3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53D211E"/>
    <w:multiLevelType w:val="hybridMultilevel"/>
    <w:tmpl w:val="6AAA985E"/>
    <w:lvl w:ilvl="0" w:tplc="FFFFFFFF">
      <w:start w:val="1"/>
      <w:numFmt w:val="bullet"/>
      <w:lvlText w:val=""/>
      <w:lvlJc w:val="left"/>
      <w:pPr>
        <w:ind w:left="720" w:hanging="360"/>
      </w:pPr>
      <w:rPr>
        <w:rFonts w:ascii="Symbol" w:hAnsi="Symbol" w:hint="default"/>
      </w:rPr>
    </w:lvl>
    <w:lvl w:ilvl="1" w:tplc="575859FC">
      <w:start w:val="1"/>
      <w:numFmt w:val="bullet"/>
      <w:lvlText w:val="o"/>
      <w:lvlJc w:val="left"/>
      <w:pPr>
        <w:ind w:left="1440" w:hanging="360"/>
      </w:pPr>
      <w:rPr>
        <w:rFonts w:ascii="Courier New" w:hAnsi="Courier New" w:hint="default"/>
      </w:rPr>
    </w:lvl>
    <w:lvl w:ilvl="2" w:tplc="94608C46">
      <w:start w:val="1"/>
      <w:numFmt w:val="bullet"/>
      <w:lvlText w:val=""/>
      <w:lvlJc w:val="left"/>
      <w:pPr>
        <w:ind w:left="2160" w:hanging="360"/>
      </w:pPr>
      <w:rPr>
        <w:rFonts w:ascii="Wingdings" w:hAnsi="Wingdings" w:hint="default"/>
      </w:rPr>
    </w:lvl>
    <w:lvl w:ilvl="3" w:tplc="F28A2178">
      <w:start w:val="1"/>
      <w:numFmt w:val="bullet"/>
      <w:lvlText w:val=""/>
      <w:lvlJc w:val="left"/>
      <w:pPr>
        <w:ind w:left="2880" w:hanging="360"/>
      </w:pPr>
      <w:rPr>
        <w:rFonts w:ascii="Symbol" w:hAnsi="Symbol" w:hint="default"/>
      </w:rPr>
    </w:lvl>
    <w:lvl w:ilvl="4" w:tplc="3E2CAB3E">
      <w:start w:val="1"/>
      <w:numFmt w:val="bullet"/>
      <w:lvlText w:val="o"/>
      <w:lvlJc w:val="left"/>
      <w:pPr>
        <w:ind w:left="3600" w:hanging="360"/>
      </w:pPr>
      <w:rPr>
        <w:rFonts w:ascii="Courier New" w:hAnsi="Courier New" w:hint="default"/>
      </w:rPr>
    </w:lvl>
    <w:lvl w:ilvl="5" w:tplc="E8EA1FBE">
      <w:start w:val="1"/>
      <w:numFmt w:val="bullet"/>
      <w:lvlText w:val=""/>
      <w:lvlJc w:val="left"/>
      <w:pPr>
        <w:ind w:left="4320" w:hanging="360"/>
      </w:pPr>
      <w:rPr>
        <w:rFonts w:ascii="Wingdings" w:hAnsi="Wingdings" w:hint="default"/>
      </w:rPr>
    </w:lvl>
    <w:lvl w:ilvl="6" w:tplc="4276F83A">
      <w:start w:val="1"/>
      <w:numFmt w:val="bullet"/>
      <w:lvlText w:val=""/>
      <w:lvlJc w:val="left"/>
      <w:pPr>
        <w:ind w:left="5040" w:hanging="360"/>
      </w:pPr>
      <w:rPr>
        <w:rFonts w:ascii="Symbol" w:hAnsi="Symbol" w:hint="default"/>
      </w:rPr>
    </w:lvl>
    <w:lvl w:ilvl="7" w:tplc="7C94D196">
      <w:start w:val="1"/>
      <w:numFmt w:val="bullet"/>
      <w:lvlText w:val="o"/>
      <w:lvlJc w:val="left"/>
      <w:pPr>
        <w:ind w:left="5760" w:hanging="360"/>
      </w:pPr>
      <w:rPr>
        <w:rFonts w:ascii="Courier New" w:hAnsi="Courier New" w:hint="default"/>
      </w:rPr>
    </w:lvl>
    <w:lvl w:ilvl="8" w:tplc="0FC098B0">
      <w:start w:val="1"/>
      <w:numFmt w:val="bullet"/>
      <w:lvlText w:val=""/>
      <w:lvlJc w:val="left"/>
      <w:pPr>
        <w:ind w:left="6480" w:hanging="360"/>
      </w:pPr>
      <w:rPr>
        <w:rFonts w:ascii="Wingdings" w:hAnsi="Wingdings" w:hint="default"/>
      </w:rPr>
    </w:lvl>
  </w:abstractNum>
  <w:abstractNum w:abstractNumId="11" w15:restartNumberingAfterBreak="0">
    <w:nsid w:val="371F62DC"/>
    <w:multiLevelType w:val="hybridMultilevel"/>
    <w:tmpl w:val="B7FAA630"/>
    <w:lvl w:ilvl="0" w:tplc="FDDC7CA4">
      <w:start w:val="1"/>
      <w:numFmt w:val="bullet"/>
      <w:lvlText w:val=""/>
      <w:lvlJc w:val="left"/>
      <w:pPr>
        <w:ind w:left="720" w:hanging="360"/>
      </w:pPr>
      <w:rPr>
        <w:rFonts w:ascii="Symbol" w:hAnsi="Symbol" w:hint="default"/>
      </w:rPr>
    </w:lvl>
    <w:lvl w:ilvl="1" w:tplc="1226B3A6">
      <w:start w:val="1"/>
      <w:numFmt w:val="bullet"/>
      <w:lvlText w:val="o"/>
      <w:lvlJc w:val="left"/>
      <w:pPr>
        <w:ind w:left="1440" w:hanging="360"/>
      </w:pPr>
      <w:rPr>
        <w:rFonts w:ascii="Courier New" w:hAnsi="Courier New" w:hint="default"/>
      </w:rPr>
    </w:lvl>
    <w:lvl w:ilvl="2" w:tplc="8B1E8230">
      <w:start w:val="1"/>
      <w:numFmt w:val="bullet"/>
      <w:lvlText w:val=""/>
      <w:lvlJc w:val="left"/>
      <w:pPr>
        <w:ind w:left="2160" w:hanging="360"/>
      </w:pPr>
      <w:rPr>
        <w:rFonts w:ascii="Wingdings" w:hAnsi="Wingdings" w:hint="default"/>
      </w:rPr>
    </w:lvl>
    <w:lvl w:ilvl="3" w:tplc="EA8C8624">
      <w:start w:val="1"/>
      <w:numFmt w:val="bullet"/>
      <w:lvlText w:val=""/>
      <w:lvlJc w:val="left"/>
      <w:pPr>
        <w:ind w:left="2880" w:hanging="360"/>
      </w:pPr>
      <w:rPr>
        <w:rFonts w:ascii="Symbol" w:hAnsi="Symbol" w:hint="default"/>
      </w:rPr>
    </w:lvl>
    <w:lvl w:ilvl="4" w:tplc="AE161B8A">
      <w:start w:val="1"/>
      <w:numFmt w:val="bullet"/>
      <w:lvlText w:val="o"/>
      <w:lvlJc w:val="left"/>
      <w:pPr>
        <w:ind w:left="3600" w:hanging="360"/>
      </w:pPr>
      <w:rPr>
        <w:rFonts w:ascii="Courier New" w:hAnsi="Courier New" w:hint="default"/>
      </w:rPr>
    </w:lvl>
    <w:lvl w:ilvl="5" w:tplc="F9D2B968">
      <w:start w:val="1"/>
      <w:numFmt w:val="bullet"/>
      <w:lvlText w:val=""/>
      <w:lvlJc w:val="left"/>
      <w:pPr>
        <w:ind w:left="4320" w:hanging="360"/>
      </w:pPr>
      <w:rPr>
        <w:rFonts w:ascii="Wingdings" w:hAnsi="Wingdings" w:hint="default"/>
      </w:rPr>
    </w:lvl>
    <w:lvl w:ilvl="6" w:tplc="56D6D1F4">
      <w:start w:val="1"/>
      <w:numFmt w:val="bullet"/>
      <w:lvlText w:val=""/>
      <w:lvlJc w:val="left"/>
      <w:pPr>
        <w:ind w:left="5040" w:hanging="360"/>
      </w:pPr>
      <w:rPr>
        <w:rFonts w:ascii="Symbol" w:hAnsi="Symbol" w:hint="default"/>
      </w:rPr>
    </w:lvl>
    <w:lvl w:ilvl="7" w:tplc="26D41606">
      <w:start w:val="1"/>
      <w:numFmt w:val="bullet"/>
      <w:lvlText w:val="o"/>
      <w:lvlJc w:val="left"/>
      <w:pPr>
        <w:ind w:left="5760" w:hanging="360"/>
      </w:pPr>
      <w:rPr>
        <w:rFonts w:ascii="Courier New" w:hAnsi="Courier New" w:hint="default"/>
      </w:rPr>
    </w:lvl>
    <w:lvl w:ilvl="8" w:tplc="66AC366E">
      <w:start w:val="1"/>
      <w:numFmt w:val="bullet"/>
      <w:lvlText w:val=""/>
      <w:lvlJc w:val="left"/>
      <w:pPr>
        <w:ind w:left="6480" w:hanging="360"/>
      </w:pPr>
      <w:rPr>
        <w:rFonts w:ascii="Wingdings" w:hAnsi="Wingdings" w:hint="default"/>
      </w:rPr>
    </w:lvl>
  </w:abstractNum>
  <w:abstractNum w:abstractNumId="12" w15:restartNumberingAfterBreak="0">
    <w:nsid w:val="3D0E7F86"/>
    <w:multiLevelType w:val="hybridMultilevel"/>
    <w:tmpl w:val="0C6AC02C"/>
    <w:lvl w:ilvl="0" w:tplc="00EE034A">
      <w:start w:val="1"/>
      <w:numFmt w:val="bullet"/>
      <w:lvlText w:val=""/>
      <w:lvlJc w:val="left"/>
      <w:pPr>
        <w:ind w:left="720" w:hanging="360"/>
      </w:pPr>
      <w:rPr>
        <w:rFonts w:ascii="Symbol" w:hAnsi="Symbol" w:hint="default"/>
      </w:rPr>
    </w:lvl>
    <w:lvl w:ilvl="1" w:tplc="9022CA36">
      <w:start w:val="1"/>
      <w:numFmt w:val="bullet"/>
      <w:lvlText w:val="o"/>
      <w:lvlJc w:val="left"/>
      <w:pPr>
        <w:ind w:left="1440" w:hanging="360"/>
      </w:pPr>
      <w:rPr>
        <w:rFonts w:ascii="Courier New" w:hAnsi="Courier New" w:hint="default"/>
      </w:rPr>
    </w:lvl>
    <w:lvl w:ilvl="2" w:tplc="320C479E">
      <w:start w:val="1"/>
      <w:numFmt w:val="bullet"/>
      <w:lvlText w:val=""/>
      <w:lvlJc w:val="left"/>
      <w:pPr>
        <w:ind w:left="2160" w:hanging="360"/>
      </w:pPr>
      <w:rPr>
        <w:rFonts w:ascii="Wingdings" w:hAnsi="Wingdings" w:hint="default"/>
      </w:rPr>
    </w:lvl>
    <w:lvl w:ilvl="3" w:tplc="0A68AFE6">
      <w:start w:val="1"/>
      <w:numFmt w:val="bullet"/>
      <w:lvlText w:val=""/>
      <w:lvlJc w:val="left"/>
      <w:pPr>
        <w:ind w:left="2880" w:hanging="360"/>
      </w:pPr>
      <w:rPr>
        <w:rFonts w:ascii="Symbol" w:hAnsi="Symbol" w:hint="default"/>
      </w:rPr>
    </w:lvl>
    <w:lvl w:ilvl="4" w:tplc="B52CD872">
      <w:start w:val="1"/>
      <w:numFmt w:val="bullet"/>
      <w:lvlText w:val="o"/>
      <w:lvlJc w:val="left"/>
      <w:pPr>
        <w:ind w:left="3600" w:hanging="360"/>
      </w:pPr>
      <w:rPr>
        <w:rFonts w:ascii="Courier New" w:hAnsi="Courier New" w:hint="default"/>
      </w:rPr>
    </w:lvl>
    <w:lvl w:ilvl="5" w:tplc="20FCD630">
      <w:start w:val="1"/>
      <w:numFmt w:val="bullet"/>
      <w:lvlText w:val=""/>
      <w:lvlJc w:val="left"/>
      <w:pPr>
        <w:ind w:left="4320" w:hanging="360"/>
      </w:pPr>
      <w:rPr>
        <w:rFonts w:ascii="Wingdings" w:hAnsi="Wingdings" w:hint="default"/>
      </w:rPr>
    </w:lvl>
    <w:lvl w:ilvl="6" w:tplc="6DE6A658">
      <w:start w:val="1"/>
      <w:numFmt w:val="bullet"/>
      <w:lvlText w:val=""/>
      <w:lvlJc w:val="left"/>
      <w:pPr>
        <w:ind w:left="5040" w:hanging="360"/>
      </w:pPr>
      <w:rPr>
        <w:rFonts w:ascii="Symbol" w:hAnsi="Symbol" w:hint="default"/>
      </w:rPr>
    </w:lvl>
    <w:lvl w:ilvl="7" w:tplc="FA6EFA26">
      <w:start w:val="1"/>
      <w:numFmt w:val="bullet"/>
      <w:lvlText w:val="o"/>
      <w:lvlJc w:val="left"/>
      <w:pPr>
        <w:ind w:left="5760" w:hanging="360"/>
      </w:pPr>
      <w:rPr>
        <w:rFonts w:ascii="Courier New" w:hAnsi="Courier New" w:hint="default"/>
      </w:rPr>
    </w:lvl>
    <w:lvl w:ilvl="8" w:tplc="41826C84">
      <w:start w:val="1"/>
      <w:numFmt w:val="bullet"/>
      <w:lvlText w:val=""/>
      <w:lvlJc w:val="left"/>
      <w:pPr>
        <w:ind w:left="6480" w:hanging="360"/>
      </w:pPr>
      <w:rPr>
        <w:rFonts w:ascii="Wingdings" w:hAnsi="Wingdings" w:hint="default"/>
      </w:rPr>
    </w:lvl>
  </w:abstractNum>
  <w:abstractNum w:abstractNumId="13" w15:restartNumberingAfterBreak="0">
    <w:nsid w:val="3F3514B7"/>
    <w:multiLevelType w:val="hybridMultilevel"/>
    <w:tmpl w:val="E94A746E"/>
    <w:lvl w:ilvl="0" w:tplc="C186E31A">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FE73A87"/>
    <w:multiLevelType w:val="hybridMultilevel"/>
    <w:tmpl w:val="3BA47A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29B7929"/>
    <w:multiLevelType w:val="hybridMultilevel"/>
    <w:tmpl w:val="BB74E684"/>
    <w:lvl w:ilvl="0" w:tplc="052CBBE0">
      <w:start w:val="1"/>
      <w:numFmt w:val="bullet"/>
      <w:lvlText w:val=""/>
      <w:lvlJc w:val="left"/>
      <w:pPr>
        <w:ind w:left="720" w:hanging="360"/>
      </w:pPr>
      <w:rPr>
        <w:rFonts w:ascii="Symbol" w:hAnsi="Symbol" w:hint="default"/>
      </w:rPr>
    </w:lvl>
    <w:lvl w:ilvl="1" w:tplc="286E4DC0">
      <w:start w:val="1"/>
      <w:numFmt w:val="bullet"/>
      <w:lvlText w:val="o"/>
      <w:lvlJc w:val="left"/>
      <w:pPr>
        <w:ind w:left="1440" w:hanging="360"/>
      </w:pPr>
      <w:rPr>
        <w:rFonts w:ascii="Courier New" w:hAnsi="Courier New" w:hint="default"/>
      </w:rPr>
    </w:lvl>
    <w:lvl w:ilvl="2" w:tplc="42E01F68">
      <w:start w:val="1"/>
      <w:numFmt w:val="bullet"/>
      <w:lvlText w:val=""/>
      <w:lvlJc w:val="left"/>
      <w:pPr>
        <w:ind w:left="2160" w:hanging="360"/>
      </w:pPr>
      <w:rPr>
        <w:rFonts w:ascii="Wingdings" w:hAnsi="Wingdings" w:hint="default"/>
      </w:rPr>
    </w:lvl>
    <w:lvl w:ilvl="3" w:tplc="5A6A0F6C">
      <w:start w:val="1"/>
      <w:numFmt w:val="bullet"/>
      <w:lvlText w:val=""/>
      <w:lvlJc w:val="left"/>
      <w:pPr>
        <w:ind w:left="2880" w:hanging="360"/>
      </w:pPr>
      <w:rPr>
        <w:rFonts w:ascii="Symbol" w:hAnsi="Symbol" w:hint="default"/>
      </w:rPr>
    </w:lvl>
    <w:lvl w:ilvl="4" w:tplc="1CC651A8">
      <w:start w:val="1"/>
      <w:numFmt w:val="bullet"/>
      <w:lvlText w:val="o"/>
      <w:lvlJc w:val="left"/>
      <w:pPr>
        <w:ind w:left="3600" w:hanging="360"/>
      </w:pPr>
      <w:rPr>
        <w:rFonts w:ascii="Courier New" w:hAnsi="Courier New" w:hint="default"/>
      </w:rPr>
    </w:lvl>
    <w:lvl w:ilvl="5" w:tplc="13121DA0">
      <w:start w:val="1"/>
      <w:numFmt w:val="bullet"/>
      <w:lvlText w:val=""/>
      <w:lvlJc w:val="left"/>
      <w:pPr>
        <w:ind w:left="4320" w:hanging="360"/>
      </w:pPr>
      <w:rPr>
        <w:rFonts w:ascii="Wingdings" w:hAnsi="Wingdings" w:hint="default"/>
      </w:rPr>
    </w:lvl>
    <w:lvl w:ilvl="6" w:tplc="F51CC994">
      <w:start w:val="1"/>
      <w:numFmt w:val="bullet"/>
      <w:lvlText w:val=""/>
      <w:lvlJc w:val="left"/>
      <w:pPr>
        <w:ind w:left="5040" w:hanging="360"/>
      </w:pPr>
      <w:rPr>
        <w:rFonts w:ascii="Symbol" w:hAnsi="Symbol" w:hint="default"/>
      </w:rPr>
    </w:lvl>
    <w:lvl w:ilvl="7" w:tplc="EAB0E2BC">
      <w:start w:val="1"/>
      <w:numFmt w:val="bullet"/>
      <w:lvlText w:val="o"/>
      <w:lvlJc w:val="left"/>
      <w:pPr>
        <w:ind w:left="5760" w:hanging="360"/>
      </w:pPr>
      <w:rPr>
        <w:rFonts w:ascii="Courier New" w:hAnsi="Courier New" w:hint="default"/>
      </w:rPr>
    </w:lvl>
    <w:lvl w:ilvl="8" w:tplc="F4B45CE0">
      <w:start w:val="1"/>
      <w:numFmt w:val="bullet"/>
      <w:lvlText w:val=""/>
      <w:lvlJc w:val="left"/>
      <w:pPr>
        <w:ind w:left="6480" w:hanging="360"/>
      </w:pPr>
      <w:rPr>
        <w:rFonts w:ascii="Wingdings" w:hAnsi="Wingdings" w:hint="default"/>
      </w:rPr>
    </w:lvl>
  </w:abstractNum>
  <w:abstractNum w:abstractNumId="16" w15:restartNumberingAfterBreak="0">
    <w:nsid w:val="42A20465"/>
    <w:multiLevelType w:val="hybridMultilevel"/>
    <w:tmpl w:val="71DC8782"/>
    <w:lvl w:ilvl="0" w:tplc="FFFFFFFF">
      <w:start w:val="1"/>
      <w:numFmt w:val="bullet"/>
      <w:lvlText w:val=""/>
      <w:lvlJc w:val="left"/>
      <w:pPr>
        <w:ind w:left="1428"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4BDA3B47"/>
    <w:multiLevelType w:val="hybridMultilevel"/>
    <w:tmpl w:val="B60442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74052F9"/>
    <w:multiLevelType w:val="hybridMultilevel"/>
    <w:tmpl w:val="CD248814"/>
    <w:lvl w:ilvl="0" w:tplc="D286E28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AC42E48"/>
    <w:multiLevelType w:val="hybridMultilevel"/>
    <w:tmpl w:val="6FE05D76"/>
    <w:lvl w:ilvl="0" w:tplc="F3CECDB2">
      <w:start w:val="1"/>
      <w:numFmt w:val="bullet"/>
      <w:lvlText w:val=""/>
      <w:lvlJc w:val="left"/>
      <w:pPr>
        <w:ind w:left="720" w:hanging="360"/>
      </w:pPr>
      <w:rPr>
        <w:rFonts w:ascii="Symbol" w:hAnsi="Symbol" w:hint="default"/>
      </w:rPr>
    </w:lvl>
    <w:lvl w:ilvl="1" w:tplc="D8EEC822">
      <w:start w:val="1"/>
      <w:numFmt w:val="bullet"/>
      <w:lvlText w:val="o"/>
      <w:lvlJc w:val="left"/>
      <w:pPr>
        <w:ind w:left="1440" w:hanging="360"/>
      </w:pPr>
      <w:rPr>
        <w:rFonts w:ascii="Courier New" w:hAnsi="Courier New" w:hint="default"/>
      </w:rPr>
    </w:lvl>
    <w:lvl w:ilvl="2" w:tplc="3DF424BE">
      <w:start w:val="1"/>
      <w:numFmt w:val="bullet"/>
      <w:lvlText w:val=""/>
      <w:lvlJc w:val="left"/>
      <w:pPr>
        <w:ind w:left="2160" w:hanging="360"/>
      </w:pPr>
      <w:rPr>
        <w:rFonts w:ascii="Wingdings" w:hAnsi="Wingdings" w:hint="default"/>
      </w:rPr>
    </w:lvl>
    <w:lvl w:ilvl="3" w:tplc="F2067BB2">
      <w:start w:val="1"/>
      <w:numFmt w:val="bullet"/>
      <w:lvlText w:val=""/>
      <w:lvlJc w:val="left"/>
      <w:pPr>
        <w:ind w:left="2880" w:hanging="360"/>
      </w:pPr>
      <w:rPr>
        <w:rFonts w:ascii="Symbol" w:hAnsi="Symbol" w:hint="default"/>
      </w:rPr>
    </w:lvl>
    <w:lvl w:ilvl="4" w:tplc="E3F85628">
      <w:start w:val="1"/>
      <w:numFmt w:val="bullet"/>
      <w:lvlText w:val="o"/>
      <w:lvlJc w:val="left"/>
      <w:pPr>
        <w:ind w:left="3600" w:hanging="360"/>
      </w:pPr>
      <w:rPr>
        <w:rFonts w:ascii="Courier New" w:hAnsi="Courier New" w:hint="default"/>
      </w:rPr>
    </w:lvl>
    <w:lvl w:ilvl="5" w:tplc="B29CBF4C">
      <w:start w:val="1"/>
      <w:numFmt w:val="bullet"/>
      <w:lvlText w:val=""/>
      <w:lvlJc w:val="left"/>
      <w:pPr>
        <w:ind w:left="4320" w:hanging="360"/>
      </w:pPr>
      <w:rPr>
        <w:rFonts w:ascii="Wingdings" w:hAnsi="Wingdings" w:hint="default"/>
      </w:rPr>
    </w:lvl>
    <w:lvl w:ilvl="6" w:tplc="5068F790">
      <w:start w:val="1"/>
      <w:numFmt w:val="bullet"/>
      <w:lvlText w:val=""/>
      <w:lvlJc w:val="left"/>
      <w:pPr>
        <w:ind w:left="5040" w:hanging="360"/>
      </w:pPr>
      <w:rPr>
        <w:rFonts w:ascii="Symbol" w:hAnsi="Symbol" w:hint="default"/>
      </w:rPr>
    </w:lvl>
    <w:lvl w:ilvl="7" w:tplc="042C6374">
      <w:start w:val="1"/>
      <w:numFmt w:val="bullet"/>
      <w:lvlText w:val="o"/>
      <w:lvlJc w:val="left"/>
      <w:pPr>
        <w:ind w:left="5760" w:hanging="360"/>
      </w:pPr>
      <w:rPr>
        <w:rFonts w:ascii="Courier New" w:hAnsi="Courier New" w:hint="default"/>
      </w:rPr>
    </w:lvl>
    <w:lvl w:ilvl="8" w:tplc="BC629AE8">
      <w:start w:val="1"/>
      <w:numFmt w:val="bullet"/>
      <w:lvlText w:val=""/>
      <w:lvlJc w:val="left"/>
      <w:pPr>
        <w:ind w:left="6480" w:hanging="360"/>
      </w:pPr>
      <w:rPr>
        <w:rFonts w:ascii="Wingdings" w:hAnsi="Wingdings" w:hint="default"/>
      </w:rPr>
    </w:lvl>
  </w:abstractNum>
  <w:abstractNum w:abstractNumId="20" w15:restartNumberingAfterBreak="0">
    <w:nsid w:val="6D331756"/>
    <w:multiLevelType w:val="hybridMultilevel"/>
    <w:tmpl w:val="FCE6CB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0EE212D"/>
    <w:multiLevelType w:val="hybridMultilevel"/>
    <w:tmpl w:val="04CE98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19E0F42"/>
    <w:multiLevelType w:val="hybridMultilevel"/>
    <w:tmpl w:val="FFD4F3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19"/>
  </w:num>
  <w:num w:numId="5">
    <w:abstractNumId w:val="5"/>
  </w:num>
  <w:num w:numId="6">
    <w:abstractNumId w:val="2"/>
  </w:num>
  <w:num w:numId="7">
    <w:abstractNumId w:val="15"/>
  </w:num>
  <w:num w:numId="8">
    <w:abstractNumId w:val="12"/>
  </w:num>
  <w:num w:numId="9">
    <w:abstractNumId w:val="22"/>
  </w:num>
  <w:num w:numId="10">
    <w:abstractNumId w:val="9"/>
  </w:num>
  <w:num w:numId="11">
    <w:abstractNumId w:val="18"/>
  </w:num>
  <w:num w:numId="12">
    <w:abstractNumId w:val="20"/>
  </w:num>
  <w:num w:numId="13">
    <w:abstractNumId w:val="21"/>
  </w:num>
  <w:num w:numId="14">
    <w:abstractNumId w:val="4"/>
  </w:num>
  <w:num w:numId="15">
    <w:abstractNumId w:val="17"/>
  </w:num>
  <w:num w:numId="16">
    <w:abstractNumId w:val="13"/>
  </w:num>
  <w:num w:numId="17">
    <w:abstractNumId w:val="14"/>
  </w:num>
  <w:num w:numId="18">
    <w:abstractNumId w:val="3"/>
  </w:num>
  <w:num w:numId="19">
    <w:abstractNumId w:val="0"/>
  </w:num>
  <w:num w:numId="20">
    <w:abstractNumId w:val="1"/>
  </w:num>
  <w:num w:numId="21">
    <w:abstractNumId w:val="7"/>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D7AA70"/>
    <w:rsid w:val="00025014"/>
    <w:rsid w:val="00033CDF"/>
    <w:rsid w:val="00040309"/>
    <w:rsid w:val="00051515"/>
    <w:rsid w:val="00052B78"/>
    <w:rsid w:val="00054679"/>
    <w:rsid w:val="00060002"/>
    <w:rsid w:val="00060331"/>
    <w:rsid w:val="00073540"/>
    <w:rsid w:val="00074201"/>
    <w:rsid w:val="000763DF"/>
    <w:rsid w:val="00094345"/>
    <w:rsid w:val="0009688E"/>
    <w:rsid w:val="000A2B47"/>
    <w:rsid w:val="000B0DEE"/>
    <w:rsid w:val="000B6AC1"/>
    <w:rsid w:val="000C4272"/>
    <w:rsid w:val="000D119A"/>
    <w:rsid w:val="000D1B3C"/>
    <w:rsid w:val="000D2C74"/>
    <w:rsid w:val="000E28A5"/>
    <w:rsid w:val="000F3247"/>
    <w:rsid w:val="00114AE8"/>
    <w:rsid w:val="00122080"/>
    <w:rsid w:val="00126533"/>
    <w:rsid w:val="00142BAB"/>
    <w:rsid w:val="00153816"/>
    <w:rsid w:val="00157379"/>
    <w:rsid w:val="00173261"/>
    <w:rsid w:val="00184CBB"/>
    <w:rsid w:val="00187704"/>
    <w:rsid w:val="00190EB1"/>
    <w:rsid w:val="00193869"/>
    <w:rsid w:val="001A37BE"/>
    <w:rsid w:val="001A466F"/>
    <w:rsid w:val="001A6DB3"/>
    <w:rsid w:val="001C0F3A"/>
    <w:rsid w:val="001D2B7F"/>
    <w:rsid w:val="001D3A02"/>
    <w:rsid w:val="001D7641"/>
    <w:rsid w:val="001F3D60"/>
    <w:rsid w:val="001F5FC1"/>
    <w:rsid w:val="00201381"/>
    <w:rsid w:val="00214C2F"/>
    <w:rsid w:val="00223192"/>
    <w:rsid w:val="0023310A"/>
    <w:rsid w:val="00237059"/>
    <w:rsid w:val="002370F9"/>
    <w:rsid w:val="0024117E"/>
    <w:rsid w:val="002448A9"/>
    <w:rsid w:val="0025587B"/>
    <w:rsid w:val="00273B41"/>
    <w:rsid w:val="00273C1A"/>
    <w:rsid w:val="00282172"/>
    <w:rsid w:val="0029292B"/>
    <w:rsid w:val="00297F56"/>
    <w:rsid w:val="002C7E21"/>
    <w:rsid w:val="002D10E6"/>
    <w:rsid w:val="002D5AC5"/>
    <w:rsid w:val="002E39AA"/>
    <w:rsid w:val="00311684"/>
    <w:rsid w:val="0031564A"/>
    <w:rsid w:val="0032191C"/>
    <w:rsid w:val="00325D3D"/>
    <w:rsid w:val="00326F7E"/>
    <w:rsid w:val="00340449"/>
    <w:rsid w:val="00345ACC"/>
    <w:rsid w:val="00346BAB"/>
    <w:rsid w:val="003676E6"/>
    <w:rsid w:val="003702CF"/>
    <w:rsid w:val="00382F47"/>
    <w:rsid w:val="003932C3"/>
    <w:rsid w:val="00397D02"/>
    <w:rsid w:val="003C0731"/>
    <w:rsid w:val="003D3DFC"/>
    <w:rsid w:val="003D63BE"/>
    <w:rsid w:val="00401997"/>
    <w:rsid w:val="004073AA"/>
    <w:rsid w:val="00407AAD"/>
    <w:rsid w:val="00410223"/>
    <w:rsid w:val="00412B9D"/>
    <w:rsid w:val="0041431D"/>
    <w:rsid w:val="0043131D"/>
    <w:rsid w:val="00435573"/>
    <w:rsid w:val="00437383"/>
    <w:rsid w:val="0046532F"/>
    <w:rsid w:val="0046767E"/>
    <w:rsid w:val="0047210F"/>
    <w:rsid w:val="00472326"/>
    <w:rsid w:val="004962AE"/>
    <w:rsid w:val="004E5230"/>
    <w:rsid w:val="0050292E"/>
    <w:rsid w:val="00514DDF"/>
    <w:rsid w:val="0052238F"/>
    <w:rsid w:val="0054410C"/>
    <w:rsid w:val="00544675"/>
    <w:rsid w:val="00552A85"/>
    <w:rsid w:val="005542EF"/>
    <w:rsid w:val="00562EB5"/>
    <w:rsid w:val="0059451B"/>
    <w:rsid w:val="005D4785"/>
    <w:rsid w:val="005D615E"/>
    <w:rsid w:val="005D7F15"/>
    <w:rsid w:val="005E1141"/>
    <w:rsid w:val="005F3025"/>
    <w:rsid w:val="005F4378"/>
    <w:rsid w:val="005F6F94"/>
    <w:rsid w:val="005F7CB1"/>
    <w:rsid w:val="00605BC8"/>
    <w:rsid w:val="006101DF"/>
    <w:rsid w:val="0061302C"/>
    <w:rsid w:val="006175E0"/>
    <w:rsid w:val="006208A1"/>
    <w:rsid w:val="00620D67"/>
    <w:rsid w:val="00622693"/>
    <w:rsid w:val="00624EC7"/>
    <w:rsid w:val="00627DC7"/>
    <w:rsid w:val="006317CD"/>
    <w:rsid w:val="00636DC4"/>
    <w:rsid w:val="00644118"/>
    <w:rsid w:val="00645EFD"/>
    <w:rsid w:val="00647937"/>
    <w:rsid w:val="00650AF0"/>
    <w:rsid w:val="00664165"/>
    <w:rsid w:val="00674920"/>
    <w:rsid w:val="006750BC"/>
    <w:rsid w:val="006762B8"/>
    <w:rsid w:val="006868B2"/>
    <w:rsid w:val="00691CE0"/>
    <w:rsid w:val="00694FB6"/>
    <w:rsid w:val="006959AD"/>
    <w:rsid w:val="00696D6F"/>
    <w:rsid w:val="006A4DE1"/>
    <w:rsid w:val="006B15B9"/>
    <w:rsid w:val="006B5575"/>
    <w:rsid w:val="006C6EDD"/>
    <w:rsid w:val="006F56BB"/>
    <w:rsid w:val="00700637"/>
    <w:rsid w:val="00701B6D"/>
    <w:rsid w:val="00713F48"/>
    <w:rsid w:val="007239CB"/>
    <w:rsid w:val="0072586D"/>
    <w:rsid w:val="00780CBB"/>
    <w:rsid w:val="0079658C"/>
    <w:rsid w:val="00797E60"/>
    <w:rsid w:val="007A2428"/>
    <w:rsid w:val="007A5805"/>
    <w:rsid w:val="007A662F"/>
    <w:rsid w:val="007B04E3"/>
    <w:rsid w:val="007B615E"/>
    <w:rsid w:val="007B6D80"/>
    <w:rsid w:val="007B72BB"/>
    <w:rsid w:val="007F4C8D"/>
    <w:rsid w:val="008035B8"/>
    <w:rsid w:val="008141CD"/>
    <w:rsid w:val="008227F7"/>
    <w:rsid w:val="0083626A"/>
    <w:rsid w:val="008371B4"/>
    <w:rsid w:val="00852CA9"/>
    <w:rsid w:val="0086545B"/>
    <w:rsid w:val="00865B5C"/>
    <w:rsid w:val="00881DA7"/>
    <w:rsid w:val="00891F89"/>
    <w:rsid w:val="00893E38"/>
    <w:rsid w:val="00894CE0"/>
    <w:rsid w:val="008C101D"/>
    <w:rsid w:val="008C43BE"/>
    <w:rsid w:val="008C550E"/>
    <w:rsid w:val="008C67C5"/>
    <w:rsid w:val="008D6E7E"/>
    <w:rsid w:val="008D7C0C"/>
    <w:rsid w:val="008F44BD"/>
    <w:rsid w:val="008F4BE2"/>
    <w:rsid w:val="008F6A0A"/>
    <w:rsid w:val="009010D6"/>
    <w:rsid w:val="009022CC"/>
    <w:rsid w:val="009112C6"/>
    <w:rsid w:val="00911BAF"/>
    <w:rsid w:val="00933928"/>
    <w:rsid w:val="0094302B"/>
    <w:rsid w:val="00943AF4"/>
    <w:rsid w:val="00952DF2"/>
    <w:rsid w:val="0095365D"/>
    <w:rsid w:val="00961F8B"/>
    <w:rsid w:val="00963245"/>
    <w:rsid w:val="00966022"/>
    <w:rsid w:val="009671E0"/>
    <w:rsid w:val="0097120C"/>
    <w:rsid w:val="00977161"/>
    <w:rsid w:val="009802CB"/>
    <w:rsid w:val="00982674"/>
    <w:rsid w:val="0099009F"/>
    <w:rsid w:val="00997876"/>
    <w:rsid w:val="009A60B2"/>
    <w:rsid w:val="009A6A40"/>
    <w:rsid w:val="009B300F"/>
    <w:rsid w:val="009B7FA4"/>
    <w:rsid w:val="009C671C"/>
    <w:rsid w:val="00A1028B"/>
    <w:rsid w:val="00A2530E"/>
    <w:rsid w:val="00A254A9"/>
    <w:rsid w:val="00A35B00"/>
    <w:rsid w:val="00A378B2"/>
    <w:rsid w:val="00A4189F"/>
    <w:rsid w:val="00A501C0"/>
    <w:rsid w:val="00A64B2D"/>
    <w:rsid w:val="00A6505F"/>
    <w:rsid w:val="00A66DC0"/>
    <w:rsid w:val="00A83F9A"/>
    <w:rsid w:val="00A85092"/>
    <w:rsid w:val="00A87443"/>
    <w:rsid w:val="00AA2761"/>
    <w:rsid w:val="00AB0175"/>
    <w:rsid w:val="00AB04F0"/>
    <w:rsid w:val="00AB3617"/>
    <w:rsid w:val="00AB5D42"/>
    <w:rsid w:val="00AE1095"/>
    <w:rsid w:val="00AE269E"/>
    <w:rsid w:val="00AE7B8C"/>
    <w:rsid w:val="00AF6B40"/>
    <w:rsid w:val="00AF7FF9"/>
    <w:rsid w:val="00B22262"/>
    <w:rsid w:val="00B30207"/>
    <w:rsid w:val="00B34878"/>
    <w:rsid w:val="00B36088"/>
    <w:rsid w:val="00B3778E"/>
    <w:rsid w:val="00B4731D"/>
    <w:rsid w:val="00B5289F"/>
    <w:rsid w:val="00B70F2A"/>
    <w:rsid w:val="00B8362B"/>
    <w:rsid w:val="00B83B2C"/>
    <w:rsid w:val="00B8601C"/>
    <w:rsid w:val="00B8658F"/>
    <w:rsid w:val="00B954A9"/>
    <w:rsid w:val="00BA4F4A"/>
    <w:rsid w:val="00BA7249"/>
    <w:rsid w:val="00BB3C33"/>
    <w:rsid w:val="00BB6EDC"/>
    <w:rsid w:val="00BC3B5A"/>
    <w:rsid w:val="00BC7A16"/>
    <w:rsid w:val="00BD25AE"/>
    <w:rsid w:val="00BD2F8E"/>
    <w:rsid w:val="00BD4842"/>
    <w:rsid w:val="00BD5A81"/>
    <w:rsid w:val="00BE4201"/>
    <w:rsid w:val="00BF42CB"/>
    <w:rsid w:val="00C01B18"/>
    <w:rsid w:val="00C07802"/>
    <w:rsid w:val="00C110B5"/>
    <w:rsid w:val="00C11F65"/>
    <w:rsid w:val="00C15034"/>
    <w:rsid w:val="00C1648F"/>
    <w:rsid w:val="00C43E7C"/>
    <w:rsid w:val="00C507C7"/>
    <w:rsid w:val="00C517DC"/>
    <w:rsid w:val="00C54704"/>
    <w:rsid w:val="00C629D2"/>
    <w:rsid w:val="00C63DD4"/>
    <w:rsid w:val="00C7598F"/>
    <w:rsid w:val="00C87658"/>
    <w:rsid w:val="00CA0BEF"/>
    <w:rsid w:val="00CB481C"/>
    <w:rsid w:val="00CC3CE4"/>
    <w:rsid w:val="00CC6136"/>
    <w:rsid w:val="00CC7967"/>
    <w:rsid w:val="00CD592F"/>
    <w:rsid w:val="00CF16D0"/>
    <w:rsid w:val="00D15BD6"/>
    <w:rsid w:val="00D16591"/>
    <w:rsid w:val="00D20BB0"/>
    <w:rsid w:val="00D3238D"/>
    <w:rsid w:val="00D34A50"/>
    <w:rsid w:val="00D37CF5"/>
    <w:rsid w:val="00D44D5A"/>
    <w:rsid w:val="00D50898"/>
    <w:rsid w:val="00D57949"/>
    <w:rsid w:val="00D57BD6"/>
    <w:rsid w:val="00D6394D"/>
    <w:rsid w:val="00D67AAF"/>
    <w:rsid w:val="00D844E9"/>
    <w:rsid w:val="00D866F1"/>
    <w:rsid w:val="00DA387C"/>
    <w:rsid w:val="00DA4584"/>
    <w:rsid w:val="00DA7961"/>
    <w:rsid w:val="00DD5550"/>
    <w:rsid w:val="00DE20D9"/>
    <w:rsid w:val="00DF052C"/>
    <w:rsid w:val="00E03E83"/>
    <w:rsid w:val="00E12378"/>
    <w:rsid w:val="00E160A5"/>
    <w:rsid w:val="00E209AC"/>
    <w:rsid w:val="00E20CAA"/>
    <w:rsid w:val="00E45B11"/>
    <w:rsid w:val="00E465E6"/>
    <w:rsid w:val="00E476BC"/>
    <w:rsid w:val="00E50C90"/>
    <w:rsid w:val="00E5261A"/>
    <w:rsid w:val="00E5386D"/>
    <w:rsid w:val="00E70096"/>
    <w:rsid w:val="00E97651"/>
    <w:rsid w:val="00EA3D9C"/>
    <w:rsid w:val="00EA77AF"/>
    <w:rsid w:val="00EB1DB1"/>
    <w:rsid w:val="00EB6755"/>
    <w:rsid w:val="00EC09FF"/>
    <w:rsid w:val="00EC29FD"/>
    <w:rsid w:val="00EC4864"/>
    <w:rsid w:val="00EC59F2"/>
    <w:rsid w:val="00ED3AE7"/>
    <w:rsid w:val="00EE2EFD"/>
    <w:rsid w:val="00EF2855"/>
    <w:rsid w:val="00F05441"/>
    <w:rsid w:val="00F21211"/>
    <w:rsid w:val="00F30E84"/>
    <w:rsid w:val="00F40412"/>
    <w:rsid w:val="00F4527B"/>
    <w:rsid w:val="00F46E7E"/>
    <w:rsid w:val="00F51246"/>
    <w:rsid w:val="00F61DFB"/>
    <w:rsid w:val="00F62691"/>
    <w:rsid w:val="00F67BF9"/>
    <w:rsid w:val="00F85A9A"/>
    <w:rsid w:val="00F85DE1"/>
    <w:rsid w:val="00F97B4D"/>
    <w:rsid w:val="00FE6050"/>
    <w:rsid w:val="00FE7A5F"/>
    <w:rsid w:val="00FF541F"/>
    <w:rsid w:val="04421D5B"/>
    <w:rsid w:val="05BC8ED1"/>
    <w:rsid w:val="0B1EA1E7"/>
    <w:rsid w:val="10C40F55"/>
    <w:rsid w:val="1435BEAB"/>
    <w:rsid w:val="1499203E"/>
    <w:rsid w:val="1814C0A0"/>
    <w:rsid w:val="22DEC1C1"/>
    <w:rsid w:val="319C73AD"/>
    <w:rsid w:val="31D7AA70"/>
    <w:rsid w:val="32EC1BB6"/>
    <w:rsid w:val="34745591"/>
    <w:rsid w:val="3EE2C08B"/>
    <w:rsid w:val="496B7444"/>
    <w:rsid w:val="4CB9E469"/>
    <w:rsid w:val="4CC48100"/>
    <w:rsid w:val="4CD694AB"/>
    <w:rsid w:val="4F1D9899"/>
    <w:rsid w:val="4F444795"/>
    <w:rsid w:val="51EF3B19"/>
    <w:rsid w:val="5464D363"/>
    <w:rsid w:val="56F41DD4"/>
    <w:rsid w:val="577F8002"/>
    <w:rsid w:val="584D3867"/>
    <w:rsid w:val="61E4ACB9"/>
    <w:rsid w:val="63AD3CF0"/>
    <w:rsid w:val="662C58AD"/>
    <w:rsid w:val="665C76B8"/>
    <w:rsid w:val="6AABDF66"/>
    <w:rsid w:val="6AC46402"/>
    <w:rsid w:val="6C1EFB6D"/>
    <w:rsid w:val="6CE91FED"/>
    <w:rsid w:val="769E8E7D"/>
    <w:rsid w:val="792ACE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7AA70"/>
  <w15:chartTrackingRefBased/>
  <w15:docId w15:val="{A0B94C0E-1C63-4110-8E82-C9BA546F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B6D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75"/>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5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DE1"/>
    <w:rPr>
      <w:rFonts w:ascii="Segoe UI" w:hAnsi="Segoe UI" w:cs="Segoe UI"/>
      <w:sz w:val="18"/>
      <w:szCs w:val="18"/>
    </w:rPr>
  </w:style>
  <w:style w:type="character" w:styleId="FollowedHyperlink">
    <w:name w:val="FollowedHyperlink"/>
    <w:basedOn w:val="DefaultParagraphFont"/>
    <w:uiPriority w:val="99"/>
    <w:semiHidden/>
    <w:unhideWhenUsed/>
    <w:rsid w:val="00B8601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67AAF"/>
    <w:rPr>
      <w:b/>
      <w:bCs/>
    </w:rPr>
  </w:style>
  <w:style w:type="character" w:customStyle="1" w:styleId="CommentSubjectChar">
    <w:name w:val="Comment Subject Char"/>
    <w:basedOn w:val="CommentTextChar"/>
    <w:link w:val="CommentSubject"/>
    <w:uiPriority w:val="99"/>
    <w:semiHidden/>
    <w:rsid w:val="00D67AAF"/>
    <w:rPr>
      <w:b/>
      <w:bCs/>
      <w:sz w:val="20"/>
      <w:szCs w:val="20"/>
    </w:rPr>
  </w:style>
  <w:style w:type="paragraph" w:styleId="NormalWeb">
    <w:name w:val="Normal (Web)"/>
    <w:basedOn w:val="Normal"/>
    <w:unhideWhenUsed/>
    <w:rsid w:val="006A4DE1"/>
    <w:pPr>
      <w:spacing w:after="0" w:line="240" w:lineRule="auto"/>
    </w:pPr>
    <w:rPr>
      <w:rFonts w:ascii="Times New Roman" w:hAnsi="Times New Roman" w:cs="Times New Roman"/>
      <w:sz w:val="24"/>
      <w:szCs w:val="24"/>
      <w:lang w:eastAsia="nb-NO"/>
    </w:rPr>
  </w:style>
  <w:style w:type="paragraph" w:styleId="Caption">
    <w:name w:val="caption"/>
    <w:basedOn w:val="Normal"/>
    <w:next w:val="Normal"/>
    <w:uiPriority w:val="35"/>
    <w:semiHidden/>
    <w:unhideWhenUsed/>
    <w:qFormat/>
    <w:rsid w:val="00AF6B40"/>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semiHidden/>
    <w:rsid w:val="007B6D80"/>
    <w:rPr>
      <w:rFonts w:asciiTheme="majorHAnsi" w:eastAsiaTheme="majorEastAsia" w:hAnsiTheme="majorHAnsi" w:cstheme="majorBidi"/>
      <w:i/>
      <w:iCs/>
      <w:color w:val="2F5496" w:themeColor="accent1" w:themeShade="BF"/>
    </w:rPr>
  </w:style>
  <w:style w:type="paragraph" w:styleId="BodyText">
    <w:name w:val="Body Text"/>
    <w:basedOn w:val="Normal"/>
    <w:link w:val="BodyTextChar"/>
    <w:unhideWhenUsed/>
    <w:rsid w:val="007B6D80"/>
    <w:pPr>
      <w:spacing w:after="120" w:line="276" w:lineRule="auto"/>
      <w:ind w:left="714" w:hanging="357"/>
    </w:pPr>
    <w:rPr>
      <w:rFonts w:ascii="Calibri" w:eastAsia="SimSun" w:hAnsi="Calibri" w:cs="Calibri"/>
      <w:kern w:val="1"/>
      <w:lang w:eastAsia="ar-SA"/>
    </w:rPr>
  </w:style>
  <w:style w:type="character" w:customStyle="1" w:styleId="BodyTextChar">
    <w:name w:val="Body Text Char"/>
    <w:basedOn w:val="DefaultParagraphFont"/>
    <w:link w:val="BodyText"/>
    <w:rsid w:val="007B6D80"/>
    <w:rPr>
      <w:rFonts w:ascii="Calibri" w:eastAsia="SimSun" w:hAnsi="Calibri" w:cs="Calibri"/>
      <w:kern w:val="1"/>
      <w:lang w:eastAsia="ar-SA"/>
    </w:rPr>
  </w:style>
  <w:style w:type="paragraph" w:styleId="Header">
    <w:name w:val="header"/>
    <w:basedOn w:val="Normal"/>
    <w:link w:val="HeaderChar"/>
    <w:uiPriority w:val="99"/>
    <w:unhideWhenUsed/>
    <w:rsid w:val="009536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365D"/>
  </w:style>
  <w:style w:type="paragraph" w:styleId="Footer">
    <w:name w:val="footer"/>
    <w:basedOn w:val="Normal"/>
    <w:link w:val="FooterChar"/>
    <w:uiPriority w:val="99"/>
    <w:unhideWhenUsed/>
    <w:rsid w:val="009536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3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83cc14a4e23e412a"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lomet.instructure.com/courses/12326/pages/veiledning-seksjoner-i-canvas" TargetMode="Externa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C87D5CB48F5546807952B2A98B042C" ma:contentTypeVersion="5" ma:contentTypeDescription="Opprett et nytt dokument." ma:contentTypeScope="" ma:versionID="bdca77fc8518631208e66fa3ae2fc80c">
  <xsd:schema xmlns:xsd="http://www.w3.org/2001/XMLSchema" xmlns:xs="http://www.w3.org/2001/XMLSchema" xmlns:p="http://schemas.microsoft.com/office/2006/metadata/properties" xmlns:ns2="0e69875a-891f-47a1-8454-b09e0e91e1a4" xmlns:ns3="853570f4-9980-4d45-8485-d35e2c859c3f" targetNamespace="http://schemas.microsoft.com/office/2006/metadata/properties" ma:root="true" ma:fieldsID="ff0cc9652c390b1b3de6b47c9788be5f" ns2:_="" ns3:_="">
    <xsd:import namespace="0e69875a-891f-47a1-8454-b09e0e91e1a4"/>
    <xsd:import namespace="853570f4-9980-4d45-8485-d35e2c859c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9875a-891f-47a1-8454-b09e0e91e1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3570f4-9980-4d45-8485-d35e2c859c3f"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02679-B2F0-4E86-A75F-AA6CC3DF6F95}">
  <ds:schemaRefs>
    <ds:schemaRef ds:uri="http://schemas.microsoft.com/sharepoint/v3/contenttype/forms"/>
  </ds:schemaRefs>
</ds:datastoreItem>
</file>

<file path=customXml/itemProps2.xml><?xml version="1.0" encoding="utf-8"?>
<ds:datastoreItem xmlns:ds="http://schemas.openxmlformats.org/officeDocument/2006/customXml" ds:itemID="{34FF2D76-E28B-485B-B230-6042D434FF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E9D1A3-DD57-42A3-AF5D-1296D8202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9875a-891f-47a1-8454-b09e0e91e1a4"/>
    <ds:schemaRef ds:uri="853570f4-9980-4d45-8485-d35e2c859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0C930-0E2A-41CF-A3AB-2A0633FB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2716</Words>
  <Characters>14395</Characters>
  <Application>Microsoft Office Word</Application>
  <DocSecurity>0</DocSecurity>
  <Lines>119</Lines>
  <Paragraphs>34</Paragraphs>
  <ScaleCrop>false</ScaleCrop>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Magnussen</dc:creator>
  <cp:keywords/>
  <dc:description/>
  <cp:lastModifiedBy>Christian Haug</cp:lastModifiedBy>
  <cp:revision>397</cp:revision>
  <dcterms:created xsi:type="dcterms:W3CDTF">2018-11-13T14:22:00Z</dcterms:created>
  <dcterms:modified xsi:type="dcterms:W3CDTF">2019-03-19T09:14:00Z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0x010100AEC87D5CB48F5546807952B2A98B042C</vt:lpwstr>
  </property>
</Properties>
</file>